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3C3CC5" w14:textId="45D4FB5A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ESTADO DEL DEBATE DE CONTROL POLÍTICO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56"/>
        <w:gridCol w:w="1466"/>
        <w:gridCol w:w="1411"/>
        <w:gridCol w:w="1400"/>
        <w:gridCol w:w="784"/>
        <w:gridCol w:w="2711"/>
      </w:tblGrid>
      <w:tr w:rsidR="00F85F11" w:rsidRPr="004D1F49" w14:paraId="20B0B483" w14:textId="77777777" w:rsidTr="00A91622">
        <w:trPr>
          <w:trHeight w:val="588"/>
        </w:trPr>
        <w:tc>
          <w:tcPr>
            <w:tcW w:w="1072" w:type="dxa"/>
            <w:shd w:val="clear" w:color="auto" w:fill="C00000"/>
            <w:vAlign w:val="center"/>
          </w:tcPr>
          <w:p w14:paraId="51F44242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FECHA</w:t>
            </w:r>
          </w:p>
        </w:tc>
        <w:tc>
          <w:tcPr>
            <w:tcW w:w="1475" w:type="dxa"/>
            <w:vAlign w:val="center"/>
          </w:tcPr>
          <w:p w14:paraId="229EBF03" w14:textId="7D938E48" w:rsidR="00713958" w:rsidRPr="004D1F49" w:rsidRDefault="00C350F6" w:rsidP="00544699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0</w:t>
            </w:r>
            <w:r w:rsidR="007F0900">
              <w:rPr>
                <w:rFonts w:ascii="Century Gothic" w:hAnsi="Century Gothic"/>
              </w:rPr>
              <w:t>7</w:t>
            </w:r>
            <w:r w:rsidR="00B211BE" w:rsidRPr="004D1F49">
              <w:rPr>
                <w:rFonts w:ascii="Century Gothic" w:hAnsi="Century Gothic"/>
              </w:rPr>
              <w:t>/1</w:t>
            </w:r>
            <w:r w:rsidRPr="004D1F49">
              <w:rPr>
                <w:rFonts w:ascii="Century Gothic" w:hAnsi="Century Gothic"/>
              </w:rPr>
              <w:t>2</w:t>
            </w:r>
            <w:r w:rsidR="00B211BE" w:rsidRPr="004D1F49">
              <w:rPr>
                <w:rFonts w:ascii="Century Gothic" w:hAnsi="Century Gothic"/>
              </w:rPr>
              <w:t>/2024</w:t>
            </w:r>
          </w:p>
        </w:tc>
        <w:tc>
          <w:tcPr>
            <w:tcW w:w="1417" w:type="dxa"/>
            <w:shd w:val="clear" w:color="auto" w:fill="C00000"/>
            <w:vAlign w:val="center"/>
          </w:tcPr>
          <w:p w14:paraId="3F12922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COMISIÓN</w:t>
            </w:r>
          </w:p>
        </w:tc>
        <w:tc>
          <w:tcPr>
            <w:tcW w:w="1418" w:type="dxa"/>
            <w:vAlign w:val="center"/>
          </w:tcPr>
          <w:p w14:paraId="467EE27A" w14:textId="73FDED10" w:rsidR="00713958" w:rsidRPr="004D1F49" w:rsidRDefault="00C350F6" w:rsidP="00544699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SESIÓN PLENARIA</w:t>
            </w:r>
          </w:p>
        </w:tc>
        <w:tc>
          <w:tcPr>
            <w:tcW w:w="567" w:type="dxa"/>
            <w:shd w:val="clear" w:color="auto" w:fill="C00000"/>
            <w:vAlign w:val="center"/>
          </w:tcPr>
          <w:p w14:paraId="0CC32E27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TEMA</w:t>
            </w:r>
          </w:p>
        </w:tc>
        <w:tc>
          <w:tcPr>
            <w:tcW w:w="2879" w:type="dxa"/>
            <w:vAlign w:val="center"/>
          </w:tcPr>
          <w:p w14:paraId="36CE3AC0" w14:textId="66B977B5" w:rsidR="00713958" w:rsidRPr="004D1F49" w:rsidRDefault="00C350F6" w:rsidP="00C51997">
            <w:pPr>
              <w:jc w:val="center"/>
              <w:rPr>
                <w:rFonts w:ascii="Century Gothic" w:hAnsi="Century Gothic"/>
                <w:b/>
                <w:bCs/>
                <w:color w:val="FF0000"/>
              </w:rPr>
            </w:pPr>
            <w:r w:rsidRPr="004D1F49">
              <w:rPr>
                <w:rFonts w:ascii="Century Gothic" w:hAnsi="Century Gothic"/>
                <w:b/>
                <w:bCs/>
                <w:color w:val="FF0000"/>
              </w:rPr>
              <w:t xml:space="preserve">GESTIÓN </w:t>
            </w:r>
            <w:r w:rsidR="00F85F11" w:rsidRPr="004D1F49">
              <w:rPr>
                <w:rFonts w:ascii="Century Gothic" w:hAnsi="Century Gothic"/>
                <w:b/>
                <w:bCs/>
                <w:color w:val="FF0000"/>
              </w:rPr>
              <w:t xml:space="preserve">INTEGRAL </w:t>
            </w:r>
            <w:r w:rsidRPr="004D1F49">
              <w:rPr>
                <w:rFonts w:ascii="Century Gothic" w:hAnsi="Century Gothic"/>
                <w:b/>
                <w:bCs/>
                <w:color w:val="FF0000"/>
              </w:rPr>
              <w:t>DE RESIDUOS</w:t>
            </w:r>
          </w:p>
        </w:tc>
      </w:tr>
    </w:tbl>
    <w:p w14:paraId="3609DA7C" w14:textId="77777777" w:rsidR="00713958" w:rsidRPr="004D1F49" w:rsidRDefault="00713958" w:rsidP="00713958">
      <w:pPr>
        <w:rPr>
          <w:rFonts w:ascii="Century Gothic" w:hAnsi="Century Gothic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2943"/>
        <w:gridCol w:w="2942"/>
      </w:tblGrid>
      <w:tr w:rsidR="00713958" w:rsidRPr="004D1F49" w14:paraId="7873E374" w14:textId="77777777" w:rsidTr="00544699">
        <w:tc>
          <w:tcPr>
            <w:tcW w:w="8978" w:type="dxa"/>
            <w:gridSpan w:val="3"/>
            <w:shd w:val="clear" w:color="auto" w:fill="C00000"/>
          </w:tcPr>
          <w:p w14:paraId="330F992B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SESIONES ANTERIORES</w:t>
            </w:r>
          </w:p>
        </w:tc>
      </w:tr>
      <w:tr w:rsidR="00713958" w:rsidRPr="004D1F49" w14:paraId="55AC83B9" w14:textId="77777777" w:rsidTr="00544699">
        <w:tc>
          <w:tcPr>
            <w:tcW w:w="2992" w:type="dxa"/>
          </w:tcPr>
          <w:p w14:paraId="10E9DB5F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</w:t>
            </w:r>
          </w:p>
        </w:tc>
        <w:tc>
          <w:tcPr>
            <w:tcW w:w="2993" w:type="dxa"/>
          </w:tcPr>
          <w:p w14:paraId="7691734C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</w:t>
            </w:r>
          </w:p>
        </w:tc>
        <w:tc>
          <w:tcPr>
            <w:tcW w:w="2993" w:type="dxa"/>
          </w:tcPr>
          <w:p w14:paraId="450115C2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</w:t>
            </w:r>
          </w:p>
        </w:tc>
      </w:tr>
      <w:tr w:rsidR="00713958" w:rsidRPr="004D1F49" w14:paraId="19439599" w14:textId="77777777" w:rsidTr="00544699">
        <w:tc>
          <w:tcPr>
            <w:tcW w:w="2992" w:type="dxa"/>
          </w:tcPr>
          <w:p w14:paraId="56463EA6" w14:textId="02BEB42A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5FDE5C77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2993" w:type="dxa"/>
          </w:tcPr>
          <w:p w14:paraId="708E2C3A" w14:textId="77777777" w:rsidR="00713958" w:rsidRPr="004D1F49" w:rsidRDefault="00713958" w:rsidP="00544699">
            <w:pPr>
              <w:jc w:val="center"/>
              <w:rPr>
                <w:rFonts w:ascii="Century Gothic" w:hAnsi="Century Gothic"/>
              </w:rPr>
            </w:pPr>
          </w:p>
        </w:tc>
      </w:tr>
    </w:tbl>
    <w:p w14:paraId="50CED10B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29367142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GENERAL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13958" w:rsidRPr="00E6450B" w14:paraId="22E8BD16" w14:textId="77777777" w:rsidTr="00544699">
        <w:tc>
          <w:tcPr>
            <w:tcW w:w="8978" w:type="dxa"/>
            <w:vAlign w:val="center"/>
          </w:tcPr>
          <w:p w14:paraId="0C9F11F0" w14:textId="17C8003C" w:rsidR="00CA6D99" w:rsidRPr="00E6450B" w:rsidRDefault="00306932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D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ebat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e de control político </w:t>
            </w:r>
            <w:r w:rsidR="009F59D8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en cumplimiento 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al 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e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statuto de la 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o</w:t>
            </w:r>
            <w:r w:rsidR="00846DE2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posición (Ley 1909 de 2018)</w:t>
            </w:r>
            <w:r w:rsidR="00BE43A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 xml:space="preserve"> que, i</w:t>
            </w:r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niciará con la intervención de la</w:t>
            </w:r>
            <w:r w:rsidR="004E3305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bancada</w:t>
            </w:r>
            <w:r w:rsidR="004E3305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s</w:t>
            </w:r>
            <w:r w:rsidR="00B7748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="00B16FF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citantes (30 minutos por </w:t>
            </w:r>
            <w:r w:rsidR="00E6450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b</w:t>
            </w:r>
            <w:r w:rsidR="00E6450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</w:rPr>
              <w:t>ancada</w:t>
            </w:r>
            <w:r w:rsidR="00B16FF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):</w:t>
            </w:r>
          </w:p>
          <w:p w14:paraId="254BE528" w14:textId="77777777" w:rsidR="00B16FF9" w:rsidRPr="00E6450B" w:rsidRDefault="00B16FF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tbl>
            <w:tblPr>
              <w:tblW w:w="0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13"/>
              <w:gridCol w:w="5160"/>
              <w:gridCol w:w="1680"/>
            </w:tblGrid>
            <w:tr w:rsidR="000B724B" w:rsidRPr="00E6450B" w14:paraId="6CE56F01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04651DFE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No. Proposición</w:t>
                  </w:r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363C5824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Tema</w:t>
                  </w:r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168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shd w:val="clear" w:color="auto" w:fill="C00000"/>
                  <w:vAlign w:val="center"/>
                  <w:hideMark/>
                </w:tcPr>
                <w:p w14:paraId="440E1FC4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FFFFFF"/>
                      <w:kern w:val="0"/>
                      <w:lang w:val="es-CO" w:eastAsia="es-ES"/>
                      <w14:ligatures w14:val="none"/>
                    </w:rPr>
                    <w:t>Bancada Citante</w:t>
                  </w:r>
                  <w:r w:rsidRPr="00E6450B">
                    <w:rPr>
                      <w:rFonts w:ascii="Century Gothic" w:eastAsia="Times New Roman" w:hAnsi="Century Gothic" w:cs="Segoe UI"/>
                      <w:color w:val="FFFFFF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6A249E79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8E05A2C" w14:textId="32C77C1A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5</w:t>
                  </w:r>
                  <w:r w:rsidRPr="00E6450B">
                    <w:rPr>
                      <w:rFonts w:ascii="Century Gothic" w:eastAsia="Times New Roman" w:hAnsi="Century Gothic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95</w:t>
                  </w: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1F0178A" w14:textId="6DC2F5BA" w:rsidR="000B724B" w:rsidRPr="00E6450B" w:rsidRDefault="002357A7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Gestión Integral de Residuos en Bogotá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2C3BC89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Colombia Humana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70B5DE84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19E06578" w14:textId="3F9435C0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935-2024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0A17A72" w14:textId="06C45A77" w:rsidR="000B724B" w:rsidRPr="00E6450B" w:rsidRDefault="00881B7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Relleno Sanitario Doña Juana: la vecina incómoda y el negocio redondo para el privado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DE336B0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Unión Patriótica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27864060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0C267354" w14:textId="5DF6EE7A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1169-2024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A231D48" w14:textId="330DBB24" w:rsidR="000B724B" w:rsidRPr="00E6450B" w:rsidRDefault="00881B7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Nuevo esquema de recolección, barrido y limpieza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70271CBC" w14:textId="77777777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Con toda por Bogotá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6F9B7A95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46061E3" w14:textId="43B7A356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1192-2024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60983873" w14:textId="7B6F777D" w:rsidR="000B724B" w:rsidRPr="00E6450B" w:rsidRDefault="00881B7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Gestión de Residuos y Relleno Sanitario Doña Juana</w:t>
                  </w:r>
                  <w:r w:rsidR="000B724B"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4ABA7EB3" w14:textId="1DE48E3F" w:rsidR="000B724B" w:rsidRPr="00E6450B" w:rsidRDefault="00F57026" w:rsidP="00F57026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MAIS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  <w:tr w:rsidR="000B724B" w:rsidRPr="00E6450B" w14:paraId="7D3178D5" w14:textId="77777777" w:rsidTr="000B724B">
              <w:trPr>
                <w:trHeight w:val="300"/>
                <w:jc w:val="center"/>
              </w:trPr>
              <w:tc>
                <w:tcPr>
                  <w:tcW w:w="1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3ABA9300" w14:textId="08A8FA69" w:rsidR="000B724B" w:rsidRPr="00E6450B" w:rsidRDefault="000B724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b/>
                      <w:bCs/>
                      <w:color w:val="000000"/>
                      <w:kern w:val="0"/>
                      <w:lang w:val="es-CO" w:eastAsia="es-ES"/>
                      <w14:ligatures w14:val="none"/>
                    </w:rPr>
                    <w:t>1257-2024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  <w:tc>
                <w:tcPr>
                  <w:tcW w:w="51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22A63DFE" w14:textId="737E0AB5" w:rsidR="000B724B" w:rsidRPr="00E6450B" w:rsidRDefault="00881B7B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Las basuras en Bogotá: más que un dolor de cabeza. Relleno Sanitario Doña Juana, reciclaje y gestión de residuos</w:t>
                  </w:r>
                </w:p>
              </w:tc>
              <w:tc>
                <w:tcPr>
                  <w:tcW w:w="16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  <w:hideMark/>
                </w:tcPr>
                <w:p w14:paraId="5EA50EB1" w14:textId="6431BEEE" w:rsidR="000B724B" w:rsidRPr="00E6450B" w:rsidRDefault="00F57026" w:rsidP="000B724B">
                  <w:pPr>
                    <w:spacing w:after="0" w:line="240" w:lineRule="auto"/>
                    <w:jc w:val="center"/>
                    <w:textAlignment w:val="baseline"/>
                    <w:rPr>
                      <w:rFonts w:ascii="Century Gothic" w:eastAsia="Times New Roman" w:hAnsi="Century Gothic" w:cs="Segoe UI"/>
                      <w:kern w:val="0"/>
                      <w:lang w:val="es-ES" w:eastAsia="es-ES"/>
                      <w14:ligatures w14:val="none"/>
                    </w:rPr>
                  </w:pP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CO" w:eastAsia="es-ES"/>
                      <w14:ligatures w14:val="none"/>
                    </w:rPr>
                    <w:t>Polo Democrático Alternativo</w:t>
                  </w:r>
                  <w:r w:rsidRPr="00E6450B">
                    <w:rPr>
                      <w:rFonts w:ascii="Century Gothic" w:eastAsia="Times New Roman" w:hAnsi="Century Gothic" w:cs="Segoe UI"/>
                      <w:color w:val="000000"/>
                      <w:kern w:val="0"/>
                      <w:lang w:val="es-ES" w:eastAsia="es-ES"/>
                      <w14:ligatures w14:val="none"/>
                    </w:rPr>
                    <w:t> </w:t>
                  </w:r>
                </w:p>
              </w:tc>
            </w:tr>
          </w:tbl>
          <w:p w14:paraId="6880351F" w14:textId="77777777" w:rsidR="00B16FF9" w:rsidRDefault="00B16FF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7E7D39A4" w14:textId="7240989F" w:rsidR="003D6350" w:rsidRDefault="003D6350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En desarrollo del debate podría variar el orden de intervención de las bancadas. </w:t>
            </w:r>
          </w:p>
          <w:p w14:paraId="55BF35C4" w14:textId="77777777" w:rsidR="003D6350" w:rsidRPr="00E6450B" w:rsidRDefault="003D6350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</w:p>
          <w:p w14:paraId="4902D1A5" w14:textId="4FFA8849" w:rsidR="009E356B" w:rsidRPr="00E6450B" w:rsidRDefault="002243BE" w:rsidP="00754F64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color w:val="FF0000"/>
                <w:sz w:val="22"/>
                <w:szCs w:val="22"/>
                <w:lang w:val="es-MX"/>
              </w:rPr>
            </w:pPr>
            <w:r w:rsidRPr="001D210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Posteriormente intervendrá la Administración Distrital hasta 90 minutos (</w:t>
            </w:r>
            <w:r w:rsidR="00754F64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8</w:t>
            </w:r>
            <w:r w:rsidRPr="001D2101">
              <w:rPr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minutos por sector)</w:t>
            </w:r>
            <w:r w:rsidRPr="001D2101"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 </w:t>
            </w:r>
            <w:r w:rsidR="009E356B" w:rsidRPr="00E6450B">
              <w:rPr>
                <w:rFonts w:ascii="Century Gothic" w:hAnsi="Century Gothic"/>
                <w:bCs/>
                <w:color w:val="FF0000"/>
                <w:sz w:val="22"/>
                <w:szCs w:val="22"/>
              </w:rPr>
              <w:t xml:space="preserve"> </w:t>
            </w:r>
          </w:p>
          <w:p w14:paraId="51FAC748" w14:textId="77777777" w:rsidR="00BD5705" w:rsidRPr="00E6450B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</w:p>
          <w:p w14:paraId="4A188877" w14:textId="77777777" w:rsidR="00B80FE6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Una vez finalic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e la primera intervención de la Administración, prosiguen los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voceros (cada uno tiene 10 minutos de intervención por reglamento) y no voceros (5 minutos de intervención por reglamento)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. </w:t>
            </w:r>
          </w:p>
          <w:p w14:paraId="2D1D8CF2" w14:textId="77777777" w:rsidR="00B80FE6" w:rsidRDefault="00B80FE6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  <w:color w:val="FF0000"/>
              </w:rPr>
            </w:pPr>
          </w:p>
          <w:p w14:paraId="1CBBF24B" w14:textId="3E6112DD" w:rsidR="00BD5705" w:rsidRPr="003D6350" w:rsidRDefault="009E356B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El 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debate continuará con 20 minutos de intervención de toda la Administración para responder interrogantes adicionales a los de los c</w:t>
            </w: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onvocantes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.</w:t>
            </w:r>
            <w:r w:rsidR="00BD5705"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714AF89E" w14:textId="77777777" w:rsidR="00BD5705" w:rsidRPr="003D6350" w:rsidRDefault="00BD5705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6430A947" w14:textId="734A130F" w:rsidR="00BD5705" w:rsidRPr="003D6350" w:rsidRDefault="00CA6D99" w:rsidP="00BD570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Century Gothic" w:hAnsi="Century Gothic" w:cs="Segoe UI"/>
                <w:sz w:val="22"/>
                <w:szCs w:val="22"/>
              </w:rPr>
            </w:pPr>
            <w:r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lastRenderedPageBreak/>
              <w:t>Finalmente, l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a bancada c</w:t>
            </w:r>
            <w:r w:rsidR="009E356B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onvocante</w:t>
            </w:r>
            <w:r w:rsidR="00BD5705" w:rsidRPr="003D6350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tendrá 20 minutos adicionales para concluir y cerrar su debate.</w:t>
            </w:r>
            <w:r w:rsidR="00BD5705" w:rsidRPr="003D6350">
              <w:rPr>
                <w:rStyle w:val="eop"/>
                <w:rFonts w:ascii="Century Gothic" w:eastAsiaTheme="majorEastAsia" w:hAnsi="Century Gothic" w:cs="Segoe UI"/>
                <w:sz w:val="22"/>
                <w:szCs w:val="22"/>
              </w:rPr>
              <w:t> </w:t>
            </w:r>
          </w:p>
          <w:p w14:paraId="0499FF6D" w14:textId="124279E6" w:rsidR="0021470D" w:rsidRPr="00E6450B" w:rsidRDefault="000E33BA" w:rsidP="003A1619">
            <w:pPr>
              <w:pStyle w:val="paragraph"/>
              <w:spacing w:after="0"/>
              <w:jc w:val="both"/>
              <w:textAlignment w:val="baseline"/>
              <w:rPr>
                <w:rFonts w:ascii="Century Gothic" w:eastAsiaTheme="majorEastAsia" w:hAnsi="Century Gothic" w:cs="Segoe UI"/>
                <w:sz w:val="22"/>
                <w:szCs w:val="22"/>
                <w:lang w:val="es-MX"/>
              </w:rPr>
            </w:pP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Es importante señalar que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la Secretaría Distrital de Gobierno está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citada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exclusivamente </w:t>
            </w:r>
            <w:r w:rsidR="009E356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en virtud de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la proposición 11</w:t>
            </w:r>
            <w:r w:rsidR="00EC25FD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>69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u w:val="single"/>
                <w:lang w:val="es-MX"/>
              </w:rPr>
              <w:t xml:space="preserve"> de 2024</w:t>
            </w:r>
            <w:r w:rsidR="00837B3B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relacionada al tema </w:t>
            </w:r>
            <w:r w:rsidR="00837B3B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>“Nuevo esquema de recolección, barrido y limpieza”</w:t>
            </w:r>
            <w:r w:rsidR="00826936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 xml:space="preserve"> </w:t>
            </w:r>
            <w:r w:rsidR="00826936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>presentada por el concejal Juan Daniel Oviedo Arango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i/>
                <w:iCs/>
                <w:sz w:val="22"/>
                <w:szCs w:val="22"/>
                <w:lang w:val="es-MX"/>
              </w:rPr>
              <w:t xml:space="preserve">;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Respecto de la cual, habiendo </w:t>
            </w:r>
            <w:r w:rsidR="00337F13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revisado en detalle el cuestionario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se pudo concluir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sz w:val="22"/>
                <w:szCs w:val="22"/>
                <w:lang w:val="es-MX"/>
              </w:rPr>
              <w:t xml:space="preserve">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que 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la </w:t>
            </w:r>
            <w:r w:rsidR="003A1619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SDG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no 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es 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>competente</w:t>
            </w:r>
            <w:r w:rsidR="00A80644"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 para dar respuesta</w:t>
            </w:r>
            <w:r w:rsidRPr="00E6450B">
              <w:rPr>
                <w:rStyle w:val="normaltextrun"/>
                <w:rFonts w:ascii="Century Gothic" w:eastAsiaTheme="majorEastAsia" w:hAnsi="Century Gothic" w:cs="Segoe UI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</w:p>
        </w:tc>
      </w:tr>
    </w:tbl>
    <w:p w14:paraId="55AAA937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0F2A93FA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CONTEXTO SESIONES ANTERIORES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64"/>
        <w:gridCol w:w="7464"/>
      </w:tblGrid>
      <w:tr w:rsidR="00713958" w:rsidRPr="004D1F49" w14:paraId="07B88A83" w14:textId="77777777" w:rsidTr="00544699">
        <w:tc>
          <w:tcPr>
            <w:tcW w:w="1364" w:type="dxa"/>
            <w:vAlign w:val="center"/>
          </w:tcPr>
          <w:p w14:paraId="6F7B8DFF" w14:textId="69125BD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</w:p>
        </w:tc>
        <w:tc>
          <w:tcPr>
            <w:tcW w:w="7464" w:type="dxa"/>
            <w:vAlign w:val="center"/>
          </w:tcPr>
          <w:p w14:paraId="720367F8" w14:textId="339EF827" w:rsidR="00A07CF1" w:rsidRPr="004D1F49" w:rsidRDefault="00A07CF1" w:rsidP="00734EF6">
            <w:pPr>
              <w:jc w:val="both"/>
              <w:rPr>
                <w:rFonts w:ascii="Century Gothic" w:eastAsiaTheme="majorEastAsia" w:hAnsi="Century Gothic" w:cs="Segoe UI"/>
                <w:b/>
                <w:bCs/>
                <w:kern w:val="0"/>
                <w:lang w:eastAsia="es-419"/>
                <w14:ligatures w14:val="none"/>
              </w:rPr>
            </w:pPr>
          </w:p>
        </w:tc>
      </w:tr>
    </w:tbl>
    <w:p w14:paraId="4DA668FB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</w:p>
    <w:p w14:paraId="0416312A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ENTIDADES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5"/>
        <w:gridCol w:w="2982"/>
        <w:gridCol w:w="1303"/>
        <w:gridCol w:w="630"/>
        <w:gridCol w:w="1349"/>
        <w:gridCol w:w="689"/>
        <w:gridCol w:w="1350"/>
      </w:tblGrid>
      <w:tr w:rsidR="00713958" w:rsidRPr="004D1F49" w14:paraId="39533342" w14:textId="77777777" w:rsidTr="00544699">
        <w:tc>
          <w:tcPr>
            <w:tcW w:w="525" w:type="dxa"/>
            <w:shd w:val="clear" w:color="auto" w:fill="C00000"/>
            <w:vAlign w:val="center"/>
          </w:tcPr>
          <w:p w14:paraId="6268D2C6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N.</w:t>
            </w:r>
          </w:p>
        </w:tc>
        <w:tc>
          <w:tcPr>
            <w:tcW w:w="2982" w:type="dxa"/>
            <w:shd w:val="clear" w:color="auto" w:fill="C00000"/>
            <w:vAlign w:val="center"/>
          </w:tcPr>
          <w:p w14:paraId="6A6AF0C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Entidad</w:t>
            </w:r>
          </w:p>
        </w:tc>
        <w:tc>
          <w:tcPr>
            <w:tcW w:w="1303" w:type="dxa"/>
            <w:shd w:val="clear" w:color="auto" w:fill="C00000"/>
            <w:vAlign w:val="center"/>
          </w:tcPr>
          <w:p w14:paraId="23A53135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Asistencia</w:t>
            </w:r>
          </w:p>
        </w:tc>
        <w:tc>
          <w:tcPr>
            <w:tcW w:w="1979" w:type="dxa"/>
            <w:gridSpan w:val="2"/>
            <w:shd w:val="clear" w:color="auto" w:fill="C00000"/>
            <w:vAlign w:val="center"/>
          </w:tcPr>
          <w:p w14:paraId="135D8956" w14:textId="3FA87126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Intervención c</w:t>
            </w:r>
            <w:r w:rsidR="0093429C" w:rsidRPr="004D1F49">
              <w:rPr>
                <w:rFonts w:ascii="Century Gothic" w:hAnsi="Century Gothic"/>
                <w:b/>
                <w:bCs/>
              </w:rPr>
              <w:t>onvocantes</w:t>
            </w:r>
          </w:p>
        </w:tc>
        <w:tc>
          <w:tcPr>
            <w:tcW w:w="2039" w:type="dxa"/>
            <w:gridSpan w:val="2"/>
            <w:shd w:val="clear" w:color="auto" w:fill="C00000"/>
            <w:vAlign w:val="center"/>
          </w:tcPr>
          <w:p w14:paraId="066A5BDF" w14:textId="77777777" w:rsidR="00713958" w:rsidRPr="004D1F49" w:rsidRDefault="00713958" w:rsidP="00544699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Intervención voceros y no voceros</w:t>
            </w:r>
          </w:p>
        </w:tc>
      </w:tr>
      <w:tr w:rsidR="004744DA" w:rsidRPr="004D1F49" w14:paraId="7127B636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47E23C20" w14:textId="77777777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1.</w:t>
            </w:r>
          </w:p>
        </w:tc>
        <w:tc>
          <w:tcPr>
            <w:tcW w:w="2982" w:type="dxa"/>
            <w:vAlign w:val="center"/>
          </w:tcPr>
          <w:p w14:paraId="4D296699" w14:textId="0B071CF7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</w:tc>
        <w:tc>
          <w:tcPr>
            <w:tcW w:w="1303" w:type="dxa"/>
            <w:vAlign w:val="center"/>
          </w:tcPr>
          <w:p w14:paraId="4851E6A8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A842A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737CFD85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1D16D55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10037EE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621A53AB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A1A4031" w14:textId="31B9694A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2.</w:t>
            </w:r>
          </w:p>
        </w:tc>
        <w:tc>
          <w:tcPr>
            <w:tcW w:w="2982" w:type="dxa"/>
            <w:vAlign w:val="center"/>
          </w:tcPr>
          <w:p w14:paraId="3C1D6B0C" w14:textId="29DFB64E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</w:tc>
        <w:tc>
          <w:tcPr>
            <w:tcW w:w="1303" w:type="dxa"/>
            <w:vAlign w:val="center"/>
          </w:tcPr>
          <w:p w14:paraId="4FA07DA1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B00744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3B7901F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C4D091E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2639A1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6E9D3474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3F2E635" w14:textId="0987B3A9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3.</w:t>
            </w:r>
          </w:p>
        </w:tc>
        <w:tc>
          <w:tcPr>
            <w:tcW w:w="2982" w:type="dxa"/>
            <w:vAlign w:val="center"/>
          </w:tcPr>
          <w:p w14:paraId="087655BA" w14:textId="6B60D94F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</w:tc>
        <w:tc>
          <w:tcPr>
            <w:tcW w:w="1303" w:type="dxa"/>
            <w:vAlign w:val="center"/>
          </w:tcPr>
          <w:p w14:paraId="3EC3653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90E9BA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70759FF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B85D7AF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08B04D9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4F98FFF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FA592A1" w14:textId="5F3971B2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4.</w:t>
            </w:r>
          </w:p>
        </w:tc>
        <w:tc>
          <w:tcPr>
            <w:tcW w:w="2982" w:type="dxa"/>
            <w:vAlign w:val="center"/>
          </w:tcPr>
          <w:p w14:paraId="4DF6F2A5" w14:textId="59948A86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</w:tc>
        <w:tc>
          <w:tcPr>
            <w:tcW w:w="1303" w:type="dxa"/>
            <w:vAlign w:val="center"/>
          </w:tcPr>
          <w:p w14:paraId="15C77AB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0BB58A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4E44016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1F6183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790AF8D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FAA03E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B28244D" w14:textId="366DF53C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5.</w:t>
            </w:r>
          </w:p>
        </w:tc>
        <w:tc>
          <w:tcPr>
            <w:tcW w:w="2982" w:type="dxa"/>
            <w:vAlign w:val="center"/>
          </w:tcPr>
          <w:p w14:paraId="2E058992" w14:textId="53265F5C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Empresa de Acueducto y Alcantarillado de Bogotá</w:t>
            </w:r>
          </w:p>
        </w:tc>
        <w:tc>
          <w:tcPr>
            <w:tcW w:w="1303" w:type="dxa"/>
            <w:vAlign w:val="center"/>
          </w:tcPr>
          <w:p w14:paraId="257B7996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CF4374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0FF952B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AE731F6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42749165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1D1FF6A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0957386A" w14:textId="34EDF160" w:rsidR="004744DA" w:rsidRPr="004D1F49" w:rsidRDefault="004744DA" w:rsidP="004744DA">
            <w:pPr>
              <w:jc w:val="center"/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6.</w:t>
            </w:r>
          </w:p>
        </w:tc>
        <w:tc>
          <w:tcPr>
            <w:tcW w:w="2982" w:type="dxa"/>
            <w:vAlign w:val="center"/>
          </w:tcPr>
          <w:p w14:paraId="721BDF85" w14:textId="69A94270" w:rsidR="004744DA" w:rsidRPr="004D1F49" w:rsidRDefault="004744DA" w:rsidP="004744DA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Secretaría Distrital de Gobierno</w:t>
            </w:r>
          </w:p>
        </w:tc>
        <w:tc>
          <w:tcPr>
            <w:tcW w:w="1303" w:type="dxa"/>
            <w:vAlign w:val="center"/>
          </w:tcPr>
          <w:p w14:paraId="325AE72E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639EE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5CD42A4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5266091B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F783690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3050670B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1F7C0BF4" w14:textId="016182CE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7.</w:t>
            </w:r>
          </w:p>
        </w:tc>
        <w:tc>
          <w:tcPr>
            <w:tcW w:w="2982" w:type="dxa"/>
            <w:vAlign w:val="center"/>
          </w:tcPr>
          <w:p w14:paraId="74E345E3" w14:textId="053C47F6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Departamento Administrativo para la Defensoría del Espacio Público (DADEP)</w:t>
            </w:r>
          </w:p>
        </w:tc>
        <w:tc>
          <w:tcPr>
            <w:tcW w:w="1303" w:type="dxa"/>
            <w:vAlign w:val="center"/>
          </w:tcPr>
          <w:p w14:paraId="4DFD02C9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E60B37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5ED1728F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2424B6E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F88DB4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6A21E46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433DDA5F" w14:textId="5F908267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8.</w:t>
            </w:r>
          </w:p>
        </w:tc>
        <w:tc>
          <w:tcPr>
            <w:tcW w:w="2982" w:type="dxa"/>
            <w:vAlign w:val="center"/>
          </w:tcPr>
          <w:p w14:paraId="36EF35C5" w14:textId="6F108AD5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General de la Alcaldía Mayor</w:t>
            </w:r>
          </w:p>
        </w:tc>
        <w:tc>
          <w:tcPr>
            <w:tcW w:w="1303" w:type="dxa"/>
            <w:vAlign w:val="center"/>
          </w:tcPr>
          <w:p w14:paraId="11EE9671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90E38A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01A0431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7C39F2A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561F378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40E1CF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5D95907B" w14:textId="4CF17BAC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9.</w:t>
            </w:r>
          </w:p>
        </w:tc>
        <w:tc>
          <w:tcPr>
            <w:tcW w:w="2982" w:type="dxa"/>
            <w:vAlign w:val="center"/>
          </w:tcPr>
          <w:p w14:paraId="4DD4B9A4" w14:textId="05ECD69A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Jurídica Distrital</w:t>
            </w:r>
          </w:p>
        </w:tc>
        <w:tc>
          <w:tcPr>
            <w:tcW w:w="1303" w:type="dxa"/>
            <w:vAlign w:val="center"/>
          </w:tcPr>
          <w:p w14:paraId="74E2A530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5E80FC2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22B15FEB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09B9771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2B197F9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153118D1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3AB66E64" w14:textId="2892289D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10.</w:t>
            </w:r>
          </w:p>
        </w:tc>
        <w:tc>
          <w:tcPr>
            <w:tcW w:w="2982" w:type="dxa"/>
            <w:vAlign w:val="center"/>
          </w:tcPr>
          <w:p w14:paraId="03B5B4DE" w14:textId="734A5E60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Aguas de Bogotá</w:t>
            </w:r>
          </w:p>
        </w:tc>
        <w:tc>
          <w:tcPr>
            <w:tcW w:w="1303" w:type="dxa"/>
            <w:vAlign w:val="center"/>
          </w:tcPr>
          <w:p w14:paraId="6CE86783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D7F5A4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39F7618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626566C9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672518B0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  <w:tr w:rsidR="004744DA" w:rsidRPr="004D1F49" w14:paraId="0CD85CA9" w14:textId="77777777" w:rsidTr="004744DA">
        <w:trPr>
          <w:trHeight w:val="556"/>
        </w:trPr>
        <w:tc>
          <w:tcPr>
            <w:tcW w:w="525" w:type="dxa"/>
            <w:vAlign w:val="center"/>
          </w:tcPr>
          <w:p w14:paraId="2D7CECDA" w14:textId="749EB132" w:rsidR="004744DA" w:rsidRPr="004D1F49" w:rsidRDefault="004744DA" w:rsidP="004744DA">
            <w:pPr>
              <w:jc w:val="center"/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lastRenderedPageBreak/>
              <w:t>11.</w:t>
            </w:r>
          </w:p>
        </w:tc>
        <w:tc>
          <w:tcPr>
            <w:tcW w:w="2982" w:type="dxa"/>
            <w:vAlign w:val="center"/>
          </w:tcPr>
          <w:p w14:paraId="2C97369F" w14:textId="12288555" w:rsidR="004744DA" w:rsidRPr="004D1F49" w:rsidRDefault="004744DA" w:rsidP="004744DA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Instituto Distrital de Gestión del Riesgo y Cambio Climático (IDIGER)</w:t>
            </w:r>
          </w:p>
        </w:tc>
        <w:tc>
          <w:tcPr>
            <w:tcW w:w="1303" w:type="dxa"/>
            <w:vAlign w:val="center"/>
          </w:tcPr>
          <w:p w14:paraId="401739EB" w14:textId="77777777" w:rsidR="004744DA" w:rsidRPr="004D1F49" w:rsidRDefault="004744DA" w:rsidP="004744DA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615C323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49" w:type="dxa"/>
            <w:vAlign w:val="center"/>
          </w:tcPr>
          <w:p w14:paraId="1BEBFC98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689" w:type="dxa"/>
            <w:vAlign w:val="center"/>
          </w:tcPr>
          <w:p w14:paraId="474615C1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  <w:tc>
          <w:tcPr>
            <w:tcW w:w="1350" w:type="dxa"/>
            <w:vAlign w:val="center"/>
          </w:tcPr>
          <w:p w14:paraId="66BD7257" w14:textId="77777777" w:rsidR="004744DA" w:rsidRPr="004D1F49" w:rsidRDefault="004744DA" w:rsidP="004744DA">
            <w:pPr>
              <w:rPr>
                <w:rFonts w:ascii="Century Gothic" w:hAnsi="Century Gothic"/>
              </w:rPr>
            </w:pPr>
          </w:p>
        </w:tc>
      </w:tr>
    </w:tbl>
    <w:p w14:paraId="7420E3C5" w14:textId="77777777" w:rsidR="00332087" w:rsidRPr="004D1F49" w:rsidRDefault="00332087" w:rsidP="00713958">
      <w:pPr>
        <w:rPr>
          <w:rFonts w:ascii="Century Gothic" w:hAnsi="Century Gothic"/>
        </w:rPr>
      </w:pPr>
    </w:p>
    <w:p w14:paraId="4DD8C75F" w14:textId="77777777" w:rsidR="00713958" w:rsidRPr="004D1F49" w:rsidRDefault="00713958" w:rsidP="00713958">
      <w:pPr>
        <w:rPr>
          <w:rFonts w:ascii="Century Gothic" w:hAnsi="Century Gothic"/>
          <w:b/>
          <w:bCs/>
        </w:rPr>
      </w:pPr>
      <w:r w:rsidRPr="004D1F49">
        <w:rPr>
          <w:rFonts w:ascii="Century Gothic" w:hAnsi="Century Gothic"/>
          <w:b/>
          <w:bCs/>
        </w:rPr>
        <w:t>PROPOSICIONES CITADAS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1"/>
        <w:gridCol w:w="2835"/>
        <w:gridCol w:w="3772"/>
        <w:gridCol w:w="1800"/>
      </w:tblGrid>
      <w:tr w:rsidR="00713958" w:rsidRPr="004D1F49" w14:paraId="0784AEA8" w14:textId="77777777" w:rsidTr="00130E8D">
        <w:tc>
          <w:tcPr>
            <w:tcW w:w="421" w:type="dxa"/>
            <w:shd w:val="clear" w:color="auto" w:fill="C00000"/>
            <w:vAlign w:val="center"/>
          </w:tcPr>
          <w:p w14:paraId="10656FAA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</w:t>
            </w:r>
          </w:p>
        </w:tc>
        <w:tc>
          <w:tcPr>
            <w:tcW w:w="2835" w:type="dxa"/>
            <w:shd w:val="clear" w:color="auto" w:fill="C00000"/>
            <w:vAlign w:val="center"/>
          </w:tcPr>
          <w:p w14:paraId="1E7992AB" w14:textId="0AD68899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Número y c</w:t>
            </w:r>
            <w:r w:rsidR="0093429C" w:rsidRPr="004D1F49">
              <w:rPr>
                <w:rFonts w:ascii="Century Gothic" w:hAnsi="Century Gothic"/>
                <w:b/>
                <w:bCs/>
              </w:rPr>
              <w:t>onvocante</w:t>
            </w:r>
          </w:p>
        </w:tc>
        <w:tc>
          <w:tcPr>
            <w:tcW w:w="3772" w:type="dxa"/>
            <w:shd w:val="clear" w:color="auto" w:fill="C00000"/>
            <w:vAlign w:val="center"/>
          </w:tcPr>
          <w:p w14:paraId="38FC6FA8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Entidades citadas</w:t>
            </w:r>
          </w:p>
        </w:tc>
        <w:tc>
          <w:tcPr>
            <w:tcW w:w="1800" w:type="dxa"/>
            <w:shd w:val="clear" w:color="auto" w:fill="C00000"/>
            <w:vAlign w:val="center"/>
          </w:tcPr>
          <w:p w14:paraId="47544916" w14:textId="77777777" w:rsidR="00713958" w:rsidRPr="004D1F49" w:rsidRDefault="00713958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Estado</w:t>
            </w:r>
          </w:p>
        </w:tc>
      </w:tr>
      <w:tr w:rsidR="00713958" w:rsidRPr="004D1F49" w14:paraId="7F102F6E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082D1875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1.</w:t>
            </w:r>
          </w:p>
        </w:tc>
        <w:tc>
          <w:tcPr>
            <w:tcW w:w="2835" w:type="dxa"/>
            <w:vMerge w:val="restart"/>
          </w:tcPr>
          <w:p w14:paraId="5E9B2DAB" w14:textId="77777777" w:rsidR="00130E8D" w:rsidRPr="004D1F49" w:rsidRDefault="00ED6059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5</w:t>
            </w:r>
            <w:r w:rsidRPr="004D1F49">
              <w:rPr>
                <w:b/>
                <w:bCs/>
              </w:rPr>
              <w:t>95</w:t>
            </w:r>
            <w:r w:rsidR="00B211BE"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5ACF83F8" w14:textId="4F71DF95" w:rsidR="00C32142" w:rsidRPr="004D1F49" w:rsidRDefault="006D3154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</w:rPr>
              <w:t>Gestión Integral de Residuos en Bogotá</w:t>
            </w:r>
          </w:p>
          <w:p w14:paraId="6A0C0347" w14:textId="77777777" w:rsidR="006D3154" w:rsidRPr="004D1F49" w:rsidRDefault="006D3154" w:rsidP="00130E8D">
            <w:pPr>
              <w:rPr>
                <w:rFonts w:ascii="Century Gothic" w:hAnsi="Century Gothic"/>
              </w:rPr>
            </w:pPr>
          </w:p>
          <w:p w14:paraId="3E00F27C" w14:textId="77777777" w:rsidR="006D3154" w:rsidRPr="004D1F49" w:rsidRDefault="006D3154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 Colombia Humana</w:t>
            </w:r>
          </w:p>
          <w:p w14:paraId="7E6874C5" w14:textId="53D5330B" w:rsidR="00C32142" w:rsidRPr="004D1F49" w:rsidRDefault="006D3154" w:rsidP="00130E8D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-Ana Teresa Bernal</w:t>
            </w:r>
          </w:p>
          <w:p w14:paraId="5CD58BB9" w14:textId="4A635D4B" w:rsidR="006D3154" w:rsidRPr="004D1F49" w:rsidRDefault="006D3154" w:rsidP="00130E8D">
            <w:p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 xml:space="preserve">-José Cuesta Novoa </w:t>
            </w:r>
          </w:p>
          <w:p w14:paraId="64295EF4" w14:textId="61225D76" w:rsidR="007D35CB" w:rsidRPr="004D1F49" w:rsidRDefault="007D35CB" w:rsidP="00130E8D">
            <w:pPr>
              <w:pStyle w:val="Prrafodelista"/>
              <w:rPr>
                <w:rFonts w:ascii="Century Gothic" w:hAnsi="Century Gothic"/>
              </w:rPr>
            </w:pPr>
          </w:p>
        </w:tc>
        <w:tc>
          <w:tcPr>
            <w:tcW w:w="3772" w:type="dxa"/>
            <w:vMerge w:val="restart"/>
          </w:tcPr>
          <w:p w14:paraId="359D3C17" w14:textId="77777777" w:rsidR="00130E8D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  <w:p w14:paraId="6C1716EB" w14:textId="77777777" w:rsidR="00130E8D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4CD72A09" w14:textId="77777777" w:rsidR="00130E8D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  <w:p w14:paraId="75746E10" w14:textId="77777777" w:rsidR="00130E8D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  <w:p w14:paraId="49E5F651" w14:textId="0EAF5101" w:rsidR="00C45227" w:rsidRPr="004D1F49" w:rsidRDefault="00130E8D" w:rsidP="00130E8D">
            <w:pPr>
              <w:pStyle w:val="Prrafodelista"/>
              <w:numPr>
                <w:ilvl w:val="0"/>
                <w:numId w:val="7"/>
              </w:num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>Empresa de Acueducto y Alcantarillado de Bogotá</w:t>
            </w:r>
            <w:r w:rsidR="007D35CB" w:rsidRPr="004D1F49">
              <w:rPr>
                <w:rFonts w:ascii="Century Gothic" w:hAnsi="Century Gothic"/>
                <w:b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6275C64" w14:textId="20E87030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</w:t>
            </w:r>
            <w:r w:rsidR="0093429C" w:rsidRPr="004D1F49">
              <w:rPr>
                <w:rFonts w:ascii="Century Gothic" w:hAnsi="Century Gothic"/>
              </w:rPr>
              <w:t>onvocante</w:t>
            </w:r>
          </w:p>
        </w:tc>
      </w:tr>
      <w:tr w:rsidR="00713958" w:rsidRPr="004D1F49" w14:paraId="205D7435" w14:textId="77777777" w:rsidTr="000D3103">
        <w:trPr>
          <w:trHeight w:val="283"/>
        </w:trPr>
        <w:tc>
          <w:tcPr>
            <w:tcW w:w="421" w:type="dxa"/>
            <w:vMerge/>
          </w:tcPr>
          <w:p w14:paraId="2AF89DA0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EC3D6F9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A1ACBBF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1074E8E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713958" w:rsidRPr="004D1F49" w14:paraId="278333E3" w14:textId="77777777" w:rsidTr="000D3103">
        <w:trPr>
          <w:trHeight w:val="283"/>
        </w:trPr>
        <w:tc>
          <w:tcPr>
            <w:tcW w:w="421" w:type="dxa"/>
            <w:vMerge/>
          </w:tcPr>
          <w:p w14:paraId="3C3FC7D5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5E20128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7A534002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CB7CE4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713958" w:rsidRPr="004D1F49" w14:paraId="4B2F373B" w14:textId="77777777" w:rsidTr="000D3103">
        <w:trPr>
          <w:trHeight w:val="283"/>
        </w:trPr>
        <w:tc>
          <w:tcPr>
            <w:tcW w:w="421" w:type="dxa"/>
            <w:vMerge/>
          </w:tcPr>
          <w:p w14:paraId="6F6A4502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AE64ABF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4FCE6651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C37FE9A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713958" w:rsidRPr="004D1F49" w14:paraId="4E5AF1AC" w14:textId="77777777" w:rsidTr="000D3103">
        <w:trPr>
          <w:trHeight w:val="283"/>
        </w:trPr>
        <w:tc>
          <w:tcPr>
            <w:tcW w:w="421" w:type="dxa"/>
            <w:vMerge/>
          </w:tcPr>
          <w:p w14:paraId="6D66B1BD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7BDA1AA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0EFAFED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663D07A3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713958" w:rsidRPr="004D1F49" w14:paraId="45C8FE7C" w14:textId="77777777" w:rsidTr="000D3103">
        <w:trPr>
          <w:trHeight w:val="283"/>
        </w:trPr>
        <w:tc>
          <w:tcPr>
            <w:tcW w:w="421" w:type="dxa"/>
            <w:vMerge/>
          </w:tcPr>
          <w:p w14:paraId="11F63E2F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2EBC5DBA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B647B72" w14:textId="77777777" w:rsidR="00713958" w:rsidRPr="004D1F49" w:rsidRDefault="00713958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shd w:val="clear" w:color="auto" w:fill="auto"/>
          </w:tcPr>
          <w:p w14:paraId="28E073D8" w14:textId="77777777" w:rsidR="00713958" w:rsidRPr="004D1F49" w:rsidRDefault="00713958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1C2093" w:rsidRPr="004D1F49" w14:paraId="74F7EC97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54738B9D" w14:textId="24C9CDEF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2.</w:t>
            </w:r>
          </w:p>
        </w:tc>
        <w:tc>
          <w:tcPr>
            <w:tcW w:w="2835" w:type="dxa"/>
            <w:vMerge w:val="restart"/>
          </w:tcPr>
          <w:p w14:paraId="6FBFFB26" w14:textId="49D1785C" w:rsidR="001C2093" w:rsidRPr="004D1F49" w:rsidRDefault="00130E8D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935</w:t>
            </w:r>
            <w:r w:rsidR="001C2093"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051623F0" w14:textId="589BB442" w:rsidR="00130E8D" w:rsidRPr="004D1F49" w:rsidRDefault="000A628C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Relleno Sanitario Doña Juana: la vecina incómoda y el negocio redondo para el privado</w:t>
            </w:r>
          </w:p>
          <w:p w14:paraId="2381AD88" w14:textId="77777777" w:rsidR="000A628C" w:rsidRPr="004D1F49" w:rsidRDefault="000A628C" w:rsidP="00130E8D">
            <w:pPr>
              <w:rPr>
                <w:rFonts w:ascii="Century Gothic" w:hAnsi="Century Gothic"/>
                <w:b/>
                <w:bCs/>
              </w:rPr>
            </w:pPr>
          </w:p>
          <w:p w14:paraId="38933F6A" w14:textId="0E034AB4" w:rsidR="00824B35" w:rsidRPr="004D1F49" w:rsidRDefault="007D35CB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</w:t>
            </w:r>
            <w:r w:rsidR="000A628C" w:rsidRPr="004D1F49">
              <w:rPr>
                <w:rFonts w:ascii="Century Gothic" w:hAnsi="Century Gothic"/>
                <w:b/>
                <w:bCs/>
              </w:rPr>
              <w:t xml:space="preserve"> Unión Patriótica</w:t>
            </w:r>
            <w:r w:rsidRPr="004D1F49">
              <w:rPr>
                <w:rFonts w:ascii="Century Gothic" w:hAnsi="Century Gothic"/>
                <w:b/>
                <w:bCs/>
              </w:rPr>
              <w:t>:</w:t>
            </w:r>
          </w:p>
          <w:p w14:paraId="56CACF88" w14:textId="7872336A" w:rsidR="001C2093" w:rsidRPr="004D1F49" w:rsidRDefault="00824B35" w:rsidP="000A628C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 xml:space="preserve">- </w:t>
            </w:r>
            <w:r w:rsidR="000A628C" w:rsidRPr="004D1F49">
              <w:rPr>
                <w:rFonts w:ascii="Century Gothic" w:hAnsi="Century Gothic"/>
              </w:rPr>
              <w:t>Hei</w:t>
            </w:r>
            <w:r w:rsidR="00780F52" w:rsidRPr="004D1F49">
              <w:rPr>
                <w:rFonts w:ascii="Century Gothic" w:hAnsi="Century Gothic"/>
              </w:rPr>
              <w:t>dy Lorena Sánchez Barreto</w:t>
            </w:r>
          </w:p>
        </w:tc>
        <w:tc>
          <w:tcPr>
            <w:tcW w:w="3772" w:type="dxa"/>
            <w:vMerge w:val="restart"/>
          </w:tcPr>
          <w:p w14:paraId="6A480D1F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692C5AA4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Planeación</w:t>
            </w:r>
          </w:p>
          <w:p w14:paraId="2D096B6E" w14:textId="659E337F" w:rsidR="001C2093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D6B35B3" w14:textId="641D3AD8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</w:t>
            </w:r>
            <w:r w:rsidR="0093429C" w:rsidRPr="004D1F49">
              <w:rPr>
                <w:rFonts w:ascii="Century Gothic" w:hAnsi="Century Gothic"/>
              </w:rPr>
              <w:t>onvocante</w:t>
            </w:r>
          </w:p>
        </w:tc>
      </w:tr>
      <w:tr w:rsidR="001C2093" w:rsidRPr="004D1F49" w14:paraId="78F81251" w14:textId="77777777" w:rsidTr="000D3103">
        <w:trPr>
          <w:trHeight w:val="283"/>
        </w:trPr>
        <w:tc>
          <w:tcPr>
            <w:tcW w:w="421" w:type="dxa"/>
            <w:vMerge/>
          </w:tcPr>
          <w:p w14:paraId="663C5184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3102E1D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EC5DD5D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57C9EF8E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1C2093" w:rsidRPr="004D1F49" w14:paraId="1C2DE1CA" w14:textId="77777777" w:rsidTr="000D3103">
        <w:trPr>
          <w:trHeight w:val="283"/>
        </w:trPr>
        <w:tc>
          <w:tcPr>
            <w:tcW w:w="421" w:type="dxa"/>
            <w:vMerge/>
          </w:tcPr>
          <w:p w14:paraId="5FE3B7AB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E09F9E8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1FC50A81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530CCCE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1C2093" w:rsidRPr="004D1F49" w14:paraId="1476A1CB" w14:textId="77777777" w:rsidTr="000D3103">
        <w:trPr>
          <w:trHeight w:val="283"/>
        </w:trPr>
        <w:tc>
          <w:tcPr>
            <w:tcW w:w="421" w:type="dxa"/>
            <w:vMerge/>
          </w:tcPr>
          <w:p w14:paraId="273BCBE4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3C09A493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8FB5E76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3E63C483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1C2093" w:rsidRPr="004D1F49" w14:paraId="2A2194DF" w14:textId="77777777" w:rsidTr="000D3103">
        <w:trPr>
          <w:trHeight w:val="283"/>
        </w:trPr>
        <w:tc>
          <w:tcPr>
            <w:tcW w:w="421" w:type="dxa"/>
            <w:vMerge/>
          </w:tcPr>
          <w:p w14:paraId="2629B82C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298B3824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CF593D8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5435AC58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1C2093" w:rsidRPr="004D1F49" w14:paraId="56A561D6" w14:textId="77777777" w:rsidTr="000D3103">
        <w:trPr>
          <w:trHeight w:val="283"/>
        </w:trPr>
        <w:tc>
          <w:tcPr>
            <w:tcW w:w="421" w:type="dxa"/>
            <w:vMerge/>
          </w:tcPr>
          <w:p w14:paraId="6558EDE0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FAA936D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DE68966" w14:textId="77777777" w:rsidR="001C2093" w:rsidRPr="004D1F49" w:rsidRDefault="001C2093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4031EEDD" w14:textId="77777777" w:rsidR="001C2093" w:rsidRPr="004D1F49" w:rsidRDefault="001C2093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824B35" w:rsidRPr="004D1F49" w14:paraId="3331944D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787EACEA" w14:textId="39C2D480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3.</w:t>
            </w:r>
          </w:p>
        </w:tc>
        <w:tc>
          <w:tcPr>
            <w:tcW w:w="2835" w:type="dxa"/>
            <w:vMerge w:val="restart"/>
          </w:tcPr>
          <w:p w14:paraId="76F00A49" w14:textId="2EB9990A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1</w:t>
            </w:r>
            <w:r w:rsidR="00130E8D" w:rsidRPr="004D1F49">
              <w:rPr>
                <w:rFonts w:ascii="Century Gothic" w:hAnsi="Century Gothic"/>
                <w:b/>
                <w:bCs/>
              </w:rPr>
              <w:t>169</w:t>
            </w:r>
            <w:r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0FEFF969" w14:textId="2BE836E6" w:rsidR="00824B35" w:rsidRPr="004D1F49" w:rsidRDefault="00780F52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Nuevo esquema de recolección, barrido y limpieza</w:t>
            </w:r>
          </w:p>
          <w:p w14:paraId="33DEEEBC" w14:textId="77777777" w:rsidR="00780F52" w:rsidRPr="004D1F49" w:rsidRDefault="00780F52" w:rsidP="00130E8D">
            <w:pPr>
              <w:rPr>
                <w:rFonts w:ascii="Century Gothic" w:hAnsi="Century Gothic"/>
              </w:rPr>
            </w:pPr>
          </w:p>
          <w:p w14:paraId="00B0C8F5" w14:textId="774B7F91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</w:t>
            </w:r>
            <w:r w:rsidR="00780F52" w:rsidRPr="004D1F49">
              <w:rPr>
                <w:rFonts w:ascii="Century Gothic" w:hAnsi="Century Gothic"/>
                <w:b/>
                <w:bCs/>
              </w:rPr>
              <w:t xml:space="preserve"> Con Toda por Bogotá</w:t>
            </w:r>
            <w:r w:rsidRPr="004D1F49">
              <w:rPr>
                <w:rFonts w:ascii="Century Gothic" w:hAnsi="Century Gothic"/>
                <w:b/>
                <w:bCs/>
              </w:rPr>
              <w:t>:</w:t>
            </w:r>
          </w:p>
          <w:p w14:paraId="2EBC8C03" w14:textId="276C76F8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Cs/>
              </w:rPr>
              <w:t>-</w:t>
            </w:r>
            <w:r w:rsidR="005A0FA2" w:rsidRPr="004D1F49">
              <w:rPr>
                <w:rFonts w:ascii="Century Gothic" w:hAnsi="Century Gothic"/>
              </w:rPr>
              <w:t>Juan Daniel Oviedo Arango</w:t>
            </w:r>
            <w:r w:rsidRPr="004D1F49">
              <w:rPr>
                <w:rFonts w:ascii="Century Gothic" w:hAnsi="Century Gothic"/>
              </w:rPr>
              <w:t>.</w:t>
            </w:r>
          </w:p>
        </w:tc>
        <w:tc>
          <w:tcPr>
            <w:tcW w:w="3772" w:type="dxa"/>
            <w:vMerge w:val="restart"/>
          </w:tcPr>
          <w:p w14:paraId="2F2C13C8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Hábitat</w:t>
            </w:r>
          </w:p>
          <w:p w14:paraId="48FFB440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Unidad Administrativa Especial de Servicios Públicos (UAESP)</w:t>
            </w:r>
          </w:p>
          <w:p w14:paraId="14B2D7DD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Distrital de Ambiente</w:t>
            </w:r>
          </w:p>
          <w:p w14:paraId="2C10003E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/>
              </w:rPr>
              <w:t>Secretaría Distrital de Gobierno</w:t>
            </w:r>
          </w:p>
          <w:p w14:paraId="7CE624E2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Departamento Administrativo para la Defensoría del Espacio Público (DADEP)</w:t>
            </w:r>
          </w:p>
          <w:p w14:paraId="2421F48E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lastRenderedPageBreak/>
              <w:t>Secretaría Distrital de Planeación</w:t>
            </w:r>
          </w:p>
          <w:p w14:paraId="45AFA834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Cs/>
              </w:rPr>
            </w:pPr>
            <w:r w:rsidRPr="004D1F49">
              <w:rPr>
                <w:rFonts w:ascii="Century Gothic" w:hAnsi="Century Gothic"/>
                <w:bCs/>
              </w:rPr>
              <w:t>Secretaría General de la Alcaldía Mayor</w:t>
            </w:r>
          </w:p>
          <w:p w14:paraId="12542470" w14:textId="7ED4AAB4" w:rsidR="00474658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  <w:b/>
              </w:rPr>
            </w:pPr>
            <w:r w:rsidRPr="004D1F49">
              <w:rPr>
                <w:rFonts w:ascii="Century Gothic" w:hAnsi="Century Gothic"/>
                <w:bCs/>
              </w:rPr>
              <w:t>Secretaría Jurídica Distrital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068BE5" w14:textId="684D0382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lastRenderedPageBreak/>
              <w:t>C</w:t>
            </w:r>
            <w:r w:rsidR="0093429C" w:rsidRPr="004D1F49">
              <w:rPr>
                <w:rFonts w:ascii="Century Gothic" w:hAnsi="Century Gothic"/>
              </w:rPr>
              <w:t>onvocante</w:t>
            </w:r>
          </w:p>
        </w:tc>
      </w:tr>
      <w:tr w:rsidR="00824B35" w:rsidRPr="004D1F49" w14:paraId="50CC739E" w14:textId="77777777" w:rsidTr="000D3103">
        <w:trPr>
          <w:trHeight w:val="283"/>
        </w:trPr>
        <w:tc>
          <w:tcPr>
            <w:tcW w:w="421" w:type="dxa"/>
            <w:vMerge/>
          </w:tcPr>
          <w:p w14:paraId="10132C16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4A8F00DD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B20F2F4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A155E38" w14:textId="06F82F19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824B35" w:rsidRPr="004D1F49" w14:paraId="0D630F3F" w14:textId="77777777" w:rsidTr="000D3103">
        <w:trPr>
          <w:trHeight w:val="283"/>
        </w:trPr>
        <w:tc>
          <w:tcPr>
            <w:tcW w:w="421" w:type="dxa"/>
            <w:vMerge/>
          </w:tcPr>
          <w:p w14:paraId="4E7C561B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3001E41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695724B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2E4E5015" w14:textId="7A337B5D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824B35" w:rsidRPr="004D1F49" w14:paraId="23CA9E62" w14:textId="77777777" w:rsidTr="000D3103">
        <w:trPr>
          <w:trHeight w:val="283"/>
        </w:trPr>
        <w:tc>
          <w:tcPr>
            <w:tcW w:w="421" w:type="dxa"/>
            <w:vMerge/>
          </w:tcPr>
          <w:p w14:paraId="2C4CA0A8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2BC0C6C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3355856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408AB18F" w14:textId="2410A236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824B35" w:rsidRPr="004D1F49" w14:paraId="63998009" w14:textId="77777777" w:rsidTr="000D3103">
        <w:trPr>
          <w:trHeight w:val="283"/>
        </w:trPr>
        <w:tc>
          <w:tcPr>
            <w:tcW w:w="421" w:type="dxa"/>
            <w:vMerge/>
          </w:tcPr>
          <w:p w14:paraId="2F2ACA81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7A7737C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E060D81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1940BCD9" w14:textId="2D2BBC2C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824B35" w:rsidRPr="004D1F49" w14:paraId="2D92907A" w14:textId="77777777" w:rsidTr="000D3103">
        <w:trPr>
          <w:trHeight w:val="283"/>
        </w:trPr>
        <w:tc>
          <w:tcPr>
            <w:tcW w:w="421" w:type="dxa"/>
            <w:vMerge/>
          </w:tcPr>
          <w:p w14:paraId="12D1C3BF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144F2E23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3CA9AD96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54752829" w14:textId="01DEB390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824B35" w:rsidRPr="004D1F49" w14:paraId="0ED72C77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73129D61" w14:textId="42725B34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4.</w:t>
            </w:r>
          </w:p>
        </w:tc>
        <w:tc>
          <w:tcPr>
            <w:tcW w:w="2835" w:type="dxa"/>
            <w:vMerge w:val="restart"/>
          </w:tcPr>
          <w:p w14:paraId="6D78CE29" w14:textId="690659FF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1</w:t>
            </w:r>
            <w:r w:rsidR="00474658" w:rsidRPr="004D1F49">
              <w:rPr>
                <w:rFonts w:ascii="Century Gothic" w:hAnsi="Century Gothic"/>
                <w:b/>
                <w:bCs/>
              </w:rPr>
              <w:t>19</w:t>
            </w:r>
            <w:r w:rsidR="00130E8D" w:rsidRPr="004D1F49">
              <w:rPr>
                <w:rFonts w:ascii="Century Gothic" w:hAnsi="Century Gothic"/>
                <w:b/>
                <w:bCs/>
              </w:rPr>
              <w:t>2</w:t>
            </w:r>
            <w:r w:rsidRPr="004D1F49">
              <w:rPr>
                <w:rFonts w:ascii="Century Gothic" w:hAnsi="Century Gothic"/>
                <w:b/>
                <w:bCs/>
              </w:rPr>
              <w:t xml:space="preserve"> de 2024 </w:t>
            </w:r>
          </w:p>
          <w:p w14:paraId="1D6A4BBB" w14:textId="42A753BF" w:rsidR="00824B35" w:rsidRPr="004D1F49" w:rsidRDefault="005A0FA2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Gestión de Residuos y Relleno Sanitario Doña Juana</w:t>
            </w:r>
          </w:p>
          <w:p w14:paraId="05FB12E5" w14:textId="5337D2C0" w:rsidR="00824B35" w:rsidRPr="004D1F49" w:rsidRDefault="00824B35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Bancada </w:t>
            </w:r>
            <w:r w:rsidR="005A0FA2" w:rsidRPr="004D1F49">
              <w:rPr>
                <w:rFonts w:ascii="Century Gothic" w:hAnsi="Century Gothic"/>
                <w:b/>
                <w:bCs/>
              </w:rPr>
              <w:t>Movimiento Alternativo Indígena y Social (MAIS)</w:t>
            </w:r>
            <w:r w:rsidRPr="004D1F49">
              <w:rPr>
                <w:rFonts w:ascii="Century Gothic" w:hAnsi="Century Gothic"/>
                <w:b/>
                <w:bCs/>
              </w:rPr>
              <w:t>:</w:t>
            </w:r>
          </w:p>
          <w:p w14:paraId="0B7F4254" w14:textId="72F23ECC" w:rsidR="00641CFB" w:rsidRPr="004D1F49" w:rsidRDefault="00102A84" w:rsidP="00641CFB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- Oscar Fernando Bastidas </w:t>
            </w:r>
            <w:r w:rsidR="0071378F" w:rsidRPr="004D1F49">
              <w:rPr>
                <w:rFonts w:ascii="Century Gothic" w:hAnsi="Century Gothic"/>
              </w:rPr>
              <w:t>Jacanamijoy</w:t>
            </w:r>
          </w:p>
          <w:p w14:paraId="2C2C7BD0" w14:textId="38DF9BEC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 w:val="restart"/>
          </w:tcPr>
          <w:p w14:paraId="79AF6B7E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Unidad Administrativa Especial de Servicios Públicos (UAESP)</w:t>
            </w:r>
          </w:p>
          <w:p w14:paraId="59BBB18A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Empresa de Acueducto y Alcantarillado de Bogotá</w:t>
            </w:r>
          </w:p>
          <w:p w14:paraId="1096E336" w14:textId="77777777" w:rsidR="00BA5991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Aguas de Bogotá</w:t>
            </w:r>
          </w:p>
          <w:p w14:paraId="4196B1DB" w14:textId="07974D90" w:rsidR="00824B35" w:rsidRPr="004D1F49" w:rsidRDefault="00BA5991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Hábitat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D31E97D" w14:textId="53C11263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</w:t>
            </w:r>
            <w:r w:rsidR="0093429C" w:rsidRPr="004D1F49">
              <w:rPr>
                <w:rFonts w:ascii="Century Gothic" w:hAnsi="Century Gothic"/>
              </w:rPr>
              <w:t>onvocante</w:t>
            </w:r>
          </w:p>
        </w:tc>
      </w:tr>
      <w:tr w:rsidR="00824B35" w:rsidRPr="004D1F49" w14:paraId="65AA355C" w14:textId="77777777" w:rsidTr="000D3103">
        <w:trPr>
          <w:trHeight w:val="283"/>
        </w:trPr>
        <w:tc>
          <w:tcPr>
            <w:tcW w:w="421" w:type="dxa"/>
            <w:vMerge/>
          </w:tcPr>
          <w:p w14:paraId="6FD192B7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5F66D3E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69C9B99D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7AE2B0EC" w14:textId="7235B478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824B35" w:rsidRPr="004D1F49" w14:paraId="3A005A1F" w14:textId="77777777" w:rsidTr="000D3103">
        <w:trPr>
          <w:trHeight w:val="283"/>
        </w:trPr>
        <w:tc>
          <w:tcPr>
            <w:tcW w:w="421" w:type="dxa"/>
            <w:vMerge/>
          </w:tcPr>
          <w:p w14:paraId="4DCDEC5A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6FF1220B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10B3E8AD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60F1DEE1" w14:textId="115944D3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824B35" w:rsidRPr="004D1F49" w14:paraId="732174C2" w14:textId="77777777" w:rsidTr="000D3103">
        <w:trPr>
          <w:trHeight w:val="283"/>
        </w:trPr>
        <w:tc>
          <w:tcPr>
            <w:tcW w:w="421" w:type="dxa"/>
            <w:vMerge/>
          </w:tcPr>
          <w:p w14:paraId="3A8E1ED2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94123AB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53025EF7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1D020FB6" w14:textId="28B2156A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824B35" w:rsidRPr="004D1F49" w14:paraId="3D33EABB" w14:textId="77777777" w:rsidTr="000D3103">
        <w:trPr>
          <w:trHeight w:val="283"/>
        </w:trPr>
        <w:tc>
          <w:tcPr>
            <w:tcW w:w="421" w:type="dxa"/>
            <w:vMerge/>
          </w:tcPr>
          <w:p w14:paraId="658926CB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59A21E60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3B74208B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71113BE6" w14:textId="52EC5747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824B35" w:rsidRPr="004D1F49" w14:paraId="3AE9C885" w14:textId="77777777" w:rsidTr="000D3103">
        <w:trPr>
          <w:trHeight w:val="283"/>
        </w:trPr>
        <w:tc>
          <w:tcPr>
            <w:tcW w:w="421" w:type="dxa"/>
            <w:vMerge/>
          </w:tcPr>
          <w:p w14:paraId="0BC0CB4C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</w:tcPr>
          <w:p w14:paraId="7E43E165" w14:textId="77777777" w:rsidR="00824B35" w:rsidRPr="004D1F49" w:rsidRDefault="00824B35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</w:tcPr>
          <w:p w14:paraId="0D2AE824" w14:textId="77777777" w:rsidR="00824B35" w:rsidRPr="004D1F49" w:rsidRDefault="00824B35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421857B6" w14:textId="4FDD1B7B" w:rsidR="00824B35" w:rsidRPr="004D1F49" w:rsidRDefault="00824B35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  <w:tr w:rsidR="00684F20" w:rsidRPr="004D1F49" w14:paraId="2583B731" w14:textId="77777777" w:rsidTr="000D3103">
        <w:trPr>
          <w:trHeight w:val="283"/>
        </w:trPr>
        <w:tc>
          <w:tcPr>
            <w:tcW w:w="421" w:type="dxa"/>
            <w:vMerge w:val="restart"/>
          </w:tcPr>
          <w:p w14:paraId="1D1034A8" w14:textId="637049D7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5</w:t>
            </w:r>
            <w:r w:rsidRPr="004D1F49">
              <w:t>.</w:t>
            </w:r>
          </w:p>
        </w:tc>
        <w:tc>
          <w:tcPr>
            <w:tcW w:w="2835" w:type="dxa"/>
            <w:vMerge w:val="restart"/>
          </w:tcPr>
          <w:p w14:paraId="1EAE4022" w14:textId="36EDA71E" w:rsidR="00130E8D" w:rsidRPr="004D1F49" w:rsidRDefault="00130E8D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1257 de 2024 </w:t>
            </w:r>
          </w:p>
          <w:p w14:paraId="2E0CBEAB" w14:textId="77777777" w:rsidR="00684F20" w:rsidRPr="004D1F49" w:rsidRDefault="00641CFB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Las basuras en Bogotá: más que un dolor de cabeza. Relleno Sanitario Doña Juana, reciclaje y gestión de residuos</w:t>
            </w:r>
          </w:p>
          <w:p w14:paraId="7B838A6C" w14:textId="77777777" w:rsidR="00641CFB" w:rsidRPr="004D1F49" w:rsidRDefault="00641CFB" w:rsidP="00130E8D">
            <w:pPr>
              <w:rPr>
                <w:rFonts w:ascii="Century Gothic" w:hAnsi="Century Gothic"/>
              </w:rPr>
            </w:pPr>
          </w:p>
          <w:p w14:paraId="66F7D386" w14:textId="12BD0357" w:rsidR="00641CFB" w:rsidRPr="004D1F49" w:rsidRDefault="00641CFB" w:rsidP="00130E8D">
            <w:pPr>
              <w:rPr>
                <w:rFonts w:ascii="Century Gothic" w:hAnsi="Century Gothic"/>
                <w:b/>
                <w:bCs/>
              </w:rPr>
            </w:pPr>
            <w:r w:rsidRPr="004D1F49">
              <w:rPr>
                <w:rFonts w:ascii="Century Gothic" w:hAnsi="Century Gothic"/>
                <w:b/>
                <w:bCs/>
              </w:rPr>
              <w:t>Bancada Partido Polo Democrático:</w:t>
            </w:r>
          </w:p>
          <w:p w14:paraId="59067991" w14:textId="77777777" w:rsidR="00067B6E" w:rsidRPr="004D1F49" w:rsidRDefault="00641CFB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  <w:b/>
                <w:bCs/>
              </w:rPr>
              <w:t xml:space="preserve">- </w:t>
            </w:r>
            <w:r w:rsidRPr="004D1F49">
              <w:rPr>
                <w:rFonts w:ascii="Century Gothic" w:hAnsi="Century Gothic"/>
              </w:rPr>
              <w:t xml:space="preserve">Donka </w:t>
            </w:r>
            <w:r w:rsidR="00067B6E" w:rsidRPr="004D1F49">
              <w:rPr>
                <w:rFonts w:ascii="Century Gothic" w:hAnsi="Century Gothic"/>
              </w:rPr>
              <w:t>Atanassova Iakimiva</w:t>
            </w:r>
          </w:p>
          <w:p w14:paraId="739C5F65" w14:textId="77777777" w:rsidR="00067B6E" w:rsidRPr="004D1F49" w:rsidRDefault="00067B6E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- Quena María Ribadeneira Miño </w:t>
            </w:r>
          </w:p>
          <w:p w14:paraId="11C0C077" w14:textId="4732A061" w:rsidR="00641CFB" w:rsidRPr="004D1F49" w:rsidRDefault="00067B6E" w:rsidP="000D3103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- Rocío Dussan Pérez</w:t>
            </w:r>
          </w:p>
        </w:tc>
        <w:tc>
          <w:tcPr>
            <w:tcW w:w="3772" w:type="dxa"/>
            <w:vMerge w:val="restart"/>
          </w:tcPr>
          <w:p w14:paraId="3D9A87E4" w14:textId="77777777" w:rsidR="001959F6" w:rsidRPr="004D1F49" w:rsidRDefault="001959F6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Hábitat</w:t>
            </w:r>
          </w:p>
          <w:p w14:paraId="6C5C144F" w14:textId="77777777" w:rsidR="001959F6" w:rsidRPr="004D1F49" w:rsidRDefault="001959F6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Secretaría Distrital de Ambiente</w:t>
            </w:r>
          </w:p>
          <w:p w14:paraId="23841CC7" w14:textId="77777777" w:rsidR="001959F6" w:rsidRPr="004D1F49" w:rsidRDefault="001959F6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Unidad Administrativa Especial de Servicios Públicos (UAESP)</w:t>
            </w:r>
          </w:p>
          <w:p w14:paraId="2AA447E2" w14:textId="1E50BE5C" w:rsidR="00684F20" w:rsidRPr="004D1F49" w:rsidRDefault="001959F6" w:rsidP="001959F6">
            <w:pPr>
              <w:pStyle w:val="Prrafodelista"/>
              <w:numPr>
                <w:ilvl w:val="0"/>
                <w:numId w:val="8"/>
              </w:num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Instituto Distrital de Gestión del Riesgo y Cambio Climático (IDIGER)</w:t>
            </w:r>
          </w:p>
        </w:tc>
        <w:tc>
          <w:tcPr>
            <w:tcW w:w="1800" w:type="dxa"/>
            <w:vAlign w:val="center"/>
          </w:tcPr>
          <w:p w14:paraId="7B667AD8" w14:textId="3D73F299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Convocante</w:t>
            </w:r>
          </w:p>
        </w:tc>
      </w:tr>
      <w:tr w:rsidR="00684F20" w:rsidRPr="004D1F49" w14:paraId="36EF3FD7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49179D0E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29F0FC27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1D062462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0FAE90A2" w14:textId="242E9A6C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Administración</w:t>
            </w:r>
          </w:p>
        </w:tc>
      </w:tr>
      <w:tr w:rsidR="00684F20" w:rsidRPr="004D1F49" w14:paraId="34A4DDDF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1370DC4C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6BC00422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406B72DB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7522019D" w14:textId="2AE6D59C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Voceros</w:t>
            </w:r>
          </w:p>
        </w:tc>
      </w:tr>
      <w:tr w:rsidR="00684F20" w:rsidRPr="004D1F49" w14:paraId="5363852B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33E074FA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44F460CE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6E328B56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24184D8B" w14:textId="749D9A3C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No voceros</w:t>
            </w:r>
          </w:p>
        </w:tc>
      </w:tr>
      <w:tr w:rsidR="00684F20" w:rsidRPr="004D1F49" w14:paraId="5BCDDA49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2BF89AE3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7B5ACF40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65CDD3D1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  <w:vAlign w:val="center"/>
          </w:tcPr>
          <w:p w14:paraId="2443E5A6" w14:textId="5D32E475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 xml:space="preserve">Administración </w:t>
            </w:r>
          </w:p>
        </w:tc>
      </w:tr>
      <w:tr w:rsidR="00684F20" w:rsidRPr="004D1F49" w14:paraId="2D657C9C" w14:textId="77777777" w:rsidTr="000D3103">
        <w:trPr>
          <w:trHeight w:val="283"/>
        </w:trPr>
        <w:tc>
          <w:tcPr>
            <w:tcW w:w="421" w:type="dxa"/>
            <w:vMerge/>
            <w:vAlign w:val="center"/>
          </w:tcPr>
          <w:p w14:paraId="033BF937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2835" w:type="dxa"/>
            <w:vMerge/>
            <w:vAlign w:val="center"/>
          </w:tcPr>
          <w:p w14:paraId="2ED46C87" w14:textId="77777777" w:rsidR="00684F20" w:rsidRPr="004D1F49" w:rsidRDefault="00684F20" w:rsidP="00130E8D">
            <w:pPr>
              <w:rPr>
                <w:rFonts w:ascii="Century Gothic" w:hAnsi="Century Gothic"/>
              </w:rPr>
            </w:pPr>
          </w:p>
        </w:tc>
        <w:tc>
          <w:tcPr>
            <w:tcW w:w="3772" w:type="dxa"/>
            <w:vMerge/>
            <w:vAlign w:val="center"/>
          </w:tcPr>
          <w:p w14:paraId="26543DB4" w14:textId="77777777" w:rsidR="00684F20" w:rsidRPr="004D1F49" w:rsidRDefault="00684F20" w:rsidP="00130E8D">
            <w:pPr>
              <w:pStyle w:val="Prrafodelista"/>
              <w:numPr>
                <w:ilvl w:val="0"/>
                <w:numId w:val="1"/>
              </w:numPr>
              <w:rPr>
                <w:rFonts w:ascii="Century Gothic" w:hAnsi="Century Gothic"/>
              </w:rPr>
            </w:pPr>
          </w:p>
        </w:tc>
        <w:tc>
          <w:tcPr>
            <w:tcW w:w="1800" w:type="dxa"/>
          </w:tcPr>
          <w:p w14:paraId="08CFF7E3" w14:textId="047355AB" w:rsidR="00684F20" w:rsidRPr="004D1F49" w:rsidRDefault="00684F20" w:rsidP="00130E8D">
            <w:pPr>
              <w:rPr>
                <w:rFonts w:ascii="Century Gothic" w:hAnsi="Century Gothic"/>
              </w:rPr>
            </w:pPr>
            <w:r w:rsidRPr="004D1F49">
              <w:rPr>
                <w:rFonts w:ascii="Century Gothic" w:hAnsi="Century Gothic"/>
              </w:rPr>
              <w:t>Conclusiones</w:t>
            </w:r>
          </w:p>
        </w:tc>
      </w:tr>
    </w:tbl>
    <w:p w14:paraId="45234A77" w14:textId="77777777" w:rsidR="006F1A0D" w:rsidRPr="004D1F49" w:rsidRDefault="006F1A0D" w:rsidP="00B211BE">
      <w:pPr>
        <w:spacing w:after="0" w:line="240" w:lineRule="auto"/>
        <w:ind w:left="360"/>
        <w:rPr>
          <w:rFonts w:ascii="Century Gothic" w:hAnsi="Century Gothic"/>
        </w:rPr>
      </w:pPr>
    </w:p>
    <w:p w14:paraId="34CC0A21" w14:textId="7517D1F5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Elaboró: </w:t>
      </w:r>
      <w:r w:rsidR="000D3103" w:rsidRPr="004D1F49">
        <w:rPr>
          <w:rFonts w:ascii="Century Gothic" w:hAnsi="Century Gothic"/>
          <w:sz w:val="14"/>
          <w:szCs w:val="14"/>
        </w:rPr>
        <w:t>Daniel Silva Romero</w:t>
      </w:r>
      <w:r w:rsidRPr="004D1F49">
        <w:rPr>
          <w:rFonts w:ascii="Century Gothic" w:hAnsi="Century Gothic"/>
          <w:sz w:val="14"/>
          <w:szCs w:val="14"/>
        </w:rPr>
        <w:t xml:space="preserve"> – Profesional </w:t>
      </w:r>
      <w:r w:rsidR="000D3103" w:rsidRPr="004D1F49">
        <w:rPr>
          <w:rFonts w:ascii="Century Gothic" w:hAnsi="Century Gothic"/>
          <w:sz w:val="14"/>
          <w:szCs w:val="14"/>
        </w:rPr>
        <w:t xml:space="preserve">Especializado </w:t>
      </w:r>
      <w:r w:rsidRPr="004D1F49">
        <w:rPr>
          <w:rFonts w:ascii="Century Gothic" w:hAnsi="Century Gothic"/>
          <w:sz w:val="14"/>
          <w:szCs w:val="14"/>
        </w:rPr>
        <w:t>Contratista DRP – Control Político.</w:t>
      </w:r>
    </w:p>
    <w:p w14:paraId="12AD5434" w14:textId="2DDE8CAE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Revisó:   Ángela Patricia Cruz Vargas – Profesional DRP – Control Político. </w:t>
      </w:r>
    </w:p>
    <w:p w14:paraId="1E841BEB" w14:textId="77777777" w:rsidR="00B211BE" w:rsidRPr="004D1F49" w:rsidRDefault="00B211BE" w:rsidP="00B211BE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 xml:space="preserve">               Andrés Felipe Acosta Maestre – Contratista DRP - Enlace</w:t>
      </w:r>
    </w:p>
    <w:p w14:paraId="589A2291" w14:textId="209A2598" w:rsidR="00E70C53" w:rsidRPr="004D1F49" w:rsidRDefault="00B211BE" w:rsidP="0021470D">
      <w:pPr>
        <w:spacing w:after="0" w:line="240" w:lineRule="auto"/>
        <w:ind w:left="360"/>
        <w:rPr>
          <w:rFonts w:ascii="Century Gothic" w:hAnsi="Century Gothic"/>
          <w:sz w:val="14"/>
          <w:szCs w:val="14"/>
        </w:rPr>
      </w:pPr>
      <w:r w:rsidRPr="004D1F49">
        <w:rPr>
          <w:rFonts w:ascii="Century Gothic" w:hAnsi="Century Gothic"/>
          <w:sz w:val="14"/>
          <w:szCs w:val="14"/>
        </w:rPr>
        <w:t>Aprobó: Juan Bello González – Director de Relaciones Políticas</w:t>
      </w:r>
      <w:r w:rsidR="004E5BD9" w:rsidRPr="004D1F49">
        <w:rPr>
          <w:rFonts w:ascii="Century Gothic" w:hAnsi="Century Gothic"/>
          <w:sz w:val="14"/>
          <w:szCs w:val="14"/>
        </w:rPr>
        <w:tab/>
      </w:r>
    </w:p>
    <w:sectPr w:rsidR="00E70C53" w:rsidRPr="004D1F49" w:rsidSect="0071538B">
      <w:headerReference w:type="default" r:id="rId11"/>
      <w:footerReference w:type="default" r:id="rId12"/>
      <w:pgSz w:w="12240" w:h="15840"/>
      <w:pgMar w:top="2127" w:right="1701" w:bottom="1816" w:left="170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B3DB1" w14:textId="77777777" w:rsidR="00424C27" w:rsidRDefault="00424C27" w:rsidP="003F07E5">
      <w:pPr>
        <w:spacing w:after="0" w:line="240" w:lineRule="auto"/>
      </w:pPr>
      <w:r>
        <w:separator/>
      </w:r>
    </w:p>
  </w:endnote>
  <w:endnote w:type="continuationSeparator" w:id="0">
    <w:p w14:paraId="3A70EC6B" w14:textId="77777777" w:rsidR="00424C27" w:rsidRDefault="00424C27" w:rsidP="003F0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 Gothic"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0CE2B1" w14:textId="1CB850B7" w:rsidR="00342CA0" w:rsidRPr="00231D6C" w:rsidRDefault="00342CA0" w:rsidP="003F07E5">
    <w:pPr>
      <w:pStyle w:val="Piedepgina"/>
      <w:tabs>
        <w:tab w:val="right" w:pos="9923"/>
      </w:tabs>
      <w:rPr>
        <w:i/>
        <w:iCs/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7B0EA11A" wp14:editId="7C494288">
          <wp:simplePos x="0" y="0"/>
          <wp:positionH relativeFrom="column">
            <wp:posOffset>5053330</wp:posOffset>
          </wp:positionH>
          <wp:positionV relativeFrom="paragraph">
            <wp:posOffset>-8841</wp:posOffset>
          </wp:positionV>
          <wp:extent cx="559435" cy="526415"/>
          <wp:effectExtent l="0" t="0" r="0" b="0"/>
          <wp:wrapThrough wrapText="bothSides">
            <wp:wrapPolygon edited="0">
              <wp:start x="2942" y="0"/>
              <wp:lineTo x="2942" y="8338"/>
              <wp:lineTo x="0" y="16154"/>
              <wp:lineTo x="0" y="20844"/>
              <wp:lineTo x="21085" y="20844"/>
              <wp:lineTo x="21085" y="16154"/>
              <wp:lineTo x="18143" y="8338"/>
              <wp:lineTo x="18143" y="0"/>
              <wp:lineTo x="2942" y="0"/>
            </wp:wrapPolygon>
          </wp:wrapThrough>
          <wp:docPr id="8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943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60288" behindDoc="1" locked="0" layoutInCell="1" allowOverlap="1" wp14:anchorId="4FE80521" wp14:editId="0B9573C5">
          <wp:simplePos x="0" y="0"/>
          <wp:positionH relativeFrom="page">
            <wp:posOffset>553</wp:posOffset>
          </wp:positionH>
          <wp:positionV relativeFrom="paragraph">
            <wp:posOffset>-3033395</wp:posOffset>
          </wp:positionV>
          <wp:extent cx="2908935" cy="1933575"/>
          <wp:effectExtent l="0" t="0" r="0" b="9525"/>
          <wp:wrapNone/>
          <wp:docPr id="9" name="Imagen 9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 b="51580"/>
                  <a:stretch/>
                </pic:blipFill>
                <pic:spPr bwMode="auto">
                  <a:xfrm>
                    <a:off x="0" y="0"/>
                    <a:ext cx="2908935" cy="19335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009E5">
      <w:rPr>
        <w:b/>
        <w:bCs/>
        <w:noProof/>
        <w:sz w:val="20"/>
        <w:szCs w:val="20"/>
        <w:lang w:val="es-CO" w:eastAsia="es-CO"/>
      </w:rPr>
      <w:drawing>
        <wp:anchor distT="0" distB="0" distL="114300" distR="114300" simplePos="0" relativeHeight="251659264" behindDoc="1" locked="0" layoutInCell="1" allowOverlap="1" wp14:anchorId="588B43B9" wp14:editId="71B1E433">
          <wp:simplePos x="0" y="0"/>
          <wp:positionH relativeFrom="page">
            <wp:posOffset>0</wp:posOffset>
          </wp:positionH>
          <wp:positionV relativeFrom="paragraph">
            <wp:posOffset>-3035935</wp:posOffset>
          </wp:positionV>
          <wp:extent cx="2909570" cy="3995420"/>
          <wp:effectExtent l="0" t="0" r="0" b="5080"/>
          <wp:wrapNone/>
          <wp:docPr id="10" name="Imagen 10" descr="Imagen">
            <a:extLst xmlns:a="http://schemas.openxmlformats.org/drawingml/2006/main">
              <a:ext uri="{FF2B5EF4-FFF2-40B4-BE49-F238E27FC236}">
                <a16:creationId xmlns:a16="http://schemas.microsoft.com/office/drawing/2014/main" id="{77AB4948-CB39-4147-B561-CC3773C2E95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00" name="image2.png" descr="Imagen">
                    <a:extLst>
                      <a:ext uri="{FF2B5EF4-FFF2-40B4-BE49-F238E27FC236}">
                        <a16:creationId xmlns:a16="http://schemas.microsoft.com/office/drawing/2014/main" id="{77AB4948-CB39-4147-B561-CC3773C2E95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3" cstate="screen">
                    <a:clrChange>
                      <a:clrFrom>
                        <a:srgbClr val="000000">
                          <a:alpha val="0"/>
                        </a:srgbClr>
                      </a:clrFrom>
                      <a:clrTo>
                        <a:srgbClr val="000000">
                          <a:alpha val="0"/>
                        </a:srgbClr>
                      </a:clrTo>
                    </a:clrChange>
                    <a:duotone>
                      <a:prstClr val="black"/>
                      <a:schemeClr val="accent2">
                        <a:tint val="45000"/>
                        <a:satMod val="400000"/>
                      </a:schemeClr>
                    </a:duotone>
                    <a:alphaModFix amt="3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383"/>
                  <a:stretch/>
                </pic:blipFill>
                <pic:spPr bwMode="auto">
                  <a:xfrm>
                    <a:off x="0" y="0"/>
                    <a:ext cx="2909570" cy="39954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C0B43">
      <w:rPr>
        <w:b/>
        <w:bCs/>
        <w:sz w:val="20"/>
        <w:szCs w:val="20"/>
      </w:rPr>
      <w:t>Dirección de Relaciones Políticas</w:t>
    </w:r>
  </w:p>
  <w:p w14:paraId="6D617C3C" w14:textId="1F04F85A" w:rsidR="00342CA0" w:rsidRPr="00E71F3A" w:rsidRDefault="00342CA0" w:rsidP="004E5BD9">
    <w:pPr>
      <w:pStyle w:val="Piedepgina"/>
      <w:tabs>
        <w:tab w:val="right" w:pos="9923"/>
      </w:tabs>
      <w:jc w:val="right"/>
      <w:rPr>
        <w:i/>
        <w:iCs/>
        <w:sz w:val="16"/>
        <w:szCs w:val="16"/>
      </w:rPr>
    </w:pPr>
    <w:r w:rsidRPr="004C0B43">
      <w:rPr>
        <w:b/>
        <w:bCs/>
        <w:sz w:val="28"/>
        <w:szCs w:val="28"/>
      </w:rPr>
      <w:t>Secretaría Distrital de Gobierno</w:t>
    </w:r>
    <w:r>
      <w:rPr>
        <w:b/>
        <w:bCs/>
        <w:sz w:val="28"/>
        <w:szCs w:val="28"/>
      </w:rPr>
      <w:tab/>
    </w:r>
    <w:r>
      <w:rPr>
        <w:b/>
        <w:bCs/>
        <w:sz w:val="28"/>
        <w:szCs w:val="28"/>
      </w:rPr>
      <w:tab/>
    </w:r>
  </w:p>
  <w:p w14:paraId="33015452" w14:textId="77777777" w:rsidR="00342CA0" w:rsidRDefault="00342C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C04829" w14:textId="77777777" w:rsidR="00424C27" w:rsidRDefault="00424C27" w:rsidP="003F07E5">
      <w:pPr>
        <w:spacing w:after="0" w:line="240" w:lineRule="auto"/>
      </w:pPr>
      <w:r>
        <w:separator/>
      </w:r>
    </w:p>
  </w:footnote>
  <w:footnote w:type="continuationSeparator" w:id="0">
    <w:p w14:paraId="23CCA17F" w14:textId="77777777" w:rsidR="00424C27" w:rsidRDefault="00424C27" w:rsidP="003F07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82433" w14:textId="30191049" w:rsidR="00342CA0" w:rsidRPr="00186A18" w:rsidRDefault="00342CA0" w:rsidP="004E5BD9">
    <w:pPr>
      <w:pStyle w:val="Encabezado"/>
      <w:rPr>
        <w:rFonts w:ascii="Century Gothic" w:hAnsi="Century Gothic"/>
      </w:rPr>
    </w:pPr>
    <w:r>
      <w:fldChar w:fldCharType="begin"/>
    </w:r>
    <w:r>
      <w:instrText xml:space="preserve"> INCLUDEPICTURE "https://tse1.mm.bing.net/th?id=OIP.ErZfqtgmQ9RcMpwCv58y6AAAAA&amp;pid=Api&amp;rs=1&amp;c=1&amp;qlt=95&amp;w=308&amp;h=109" \* MERGEFORMATINET </w:instrText>
    </w:r>
    <w:r>
      <w:fldChar w:fldCharType="separate"/>
    </w:r>
    <w:r>
      <w:rPr>
        <w:noProof/>
        <w:lang w:val="es-CO" w:eastAsia="es-CO"/>
      </w:rPr>
      <w:drawing>
        <wp:inline distT="0" distB="0" distL="0" distR="0" wp14:anchorId="058BEC23" wp14:editId="0CBA9D65">
          <wp:extent cx="1976120" cy="780385"/>
          <wp:effectExtent l="0" t="0" r="0" b="0"/>
          <wp:docPr id="7" name="Imagen 7" descr="JACD - Secretaria de Gobierno de Bogotá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JACD - Secretaria de Gobierno de Bogotá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7998" cy="785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  <w:r>
      <w:t xml:space="preserve">                                                                            </w:t>
    </w:r>
    <w:r w:rsidRPr="00186A18">
      <w:rPr>
        <w:rFonts w:ascii="Century Gothic" w:hAnsi="Century Gothic"/>
        <w:sz w:val="16"/>
        <w:szCs w:val="16"/>
      </w:rPr>
      <w:t xml:space="preserve">Página </w:t>
    </w:r>
    <w:sdt>
      <w:sdtPr>
        <w:rPr>
          <w:rFonts w:ascii="Century Gothic" w:hAnsi="Century Gothic"/>
          <w:sz w:val="16"/>
          <w:szCs w:val="16"/>
        </w:rPr>
        <w:id w:val="316622509"/>
        <w:docPartObj>
          <w:docPartGallery w:val="Page Numbers (Bottom of Page)"/>
          <w:docPartUnique/>
        </w:docPartObj>
      </w:sdtPr>
      <w:sdtEndPr/>
      <w:sdtContent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>PAGE   \* MERGEFORMAT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1</w:t>
        </w:r>
        <w:r w:rsidRPr="00186A18">
          <w:rPr>
            <w:rFonts w:ascii="Century Gothic" w:hAnsi="Century Gothic"/>
            <w:sz w:val="16"/>
            <w:szCs w:val="16"/>
          </w:rPr>
          <w:fldChar w:fldCharType="end"/>
        </w:r>
        <w:r w:rsidRPr="00186A18">
          <w:rPr>
            <w:rFonts w:ascii="Century Gothic" w:hAnsi="Century Gothic"/>
            <w:sz w:val="16"/>
            <w:szCs w:val="16"/>
          </w:rPr>
          <w:t xml:space="preserve"> de </w:t>
        </w:r>
        <w:r w:rsidRPr="00186A18">
          <w:rPr>
            <w:rFonts w:ascii="Century Gothic" w:hAnsi="Century Gothic"/>
            <w:sz w:val="16"/>
            <w:szCs w:val="16"/>
          </w:rPr>
          <w:fldChar w:fldCharType="begin"/>
        </w:r>
        <w:r w:rsidRPr="00186A18">
          <w:rPr>
            <w:rFonts w:ascii="Century Gothic" w:hAnsi="Century Gothic"/>
            <w:sz w:val="16"/>
            <w:szCs w:val="16"/>
          </w:rPr>
          <w:instrText xml:space="preserve"> NUMPAGES   \* MERGEFORMAT </w:instrText>
        </w:r>
        <w:r w:rsidRPr="00186A18">
          <w:rPr>
            <w:rFonts w:ascii="Century Gothic" w:hAnsi="Century Gothic"/>
            <w:sz w:val="16"/>
            <w:szCs w:val="16"/>
          </w:rPr>
          <w:fldChar w:fldCharType="separate"/>
        </w:r>
        <w:r w:rsidR="006F1A0D">
          <w:rPr>
            <w:rFonts w:ascii="Century Gothic" w:hAnsi="Century Gothic"/>
            <w:noProof/>
            <w:sz w:val="16"/>
            <w:szCs w:val="16"/>
          </w:rPr>
          <w:t>4</w:t>
        </w:r>
        <w:r w:rsidRPr="00186A18">
          <w:rPr>
            <w:rFonts w:ascii="Century Gothic" w:hAnsi="Century Gothic"/>
            <w:noProof/>
            <w:sz w:val="16"/>
            <w:szCs w:val="16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8A0146"/>
    <w:multiLevelType w:val="hybridMultilevel"/>
    <w:tmpl w:val="24706598"/>
    <w:lvl w:ilvl="0" w:tplc="8C30AE60">
      <w:numFmt w:val="bullet"/>
      <w:lvlText w:val="-"/>
      <w:lvlJc w:val="left"/>
      <w:pPr>
        <w:ind w:left="720" w:hanging="360"/>
      </w:pPr>
      <w:rPr>
        <w:rFonts w:ascii="Century Gothic" w:eastAsiaTheme="majorEastAsia" w:hAnsi="Century Gothic" w:cs="Segoe U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54CA1"/>
    <w:multiLevelType w:val="hybridMultilevel"/>
    <w:tmpl w:val="CF5ECF00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6072E"/>
    <w:multiLevelType w:val="hybridMultilevel"/>
    <w:tmpl w:val="3CA61C0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F3E05"/>
    <w:multiLevelType w:val="hybridMultilevel"/>
    <w:tmpl w:val="6C7436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20696"/>
    <w:multiLevelType w:val="hybridMultilevel"/>
    <w:tmpl w:val="17161B0E"/>
    <w:lvl w:ilvl="0" w:tplc="40683C28">
      <w:start w:val="6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5B3C83"/>
    <w:multiLevelType w:val="hybridMultilevel"/>
    <w:tmpl w:val="57802A42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076B8C"/>
    <w:multiLevelType w:val="hybridMultilevel"/>
    <w:tmpl w:val="2C86A026"/>
    <w:lvl w:ilvl="0" w:tplc="5BD2F3F0">
      <w:start w:val="151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672CCC"/>
    <w:multiLevelType w:val="hybridMultilevel"/>
    <w:tmpl w:val="7CB22ED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985303">
    <w:abstractNumId w:val="1"/>
  </w:num>
  <w:num w:numId="2" w16cid:durableId="1185943142">
    <w:abstractNumId w:val="4"/>
  </w:num>
  <w:num w:numId="3" w16cid:durableId="715279760">
    <w:abstractNumId w:val="0"/>
  </w:num>
  <w:num w:numId="4" w16cid:durableId="1751078545">
    <w:abstractNumId w:val="7"/>
  </w:num>
  <w:num w:numId="5" w16cid:durableId="1287008655">
    <w:abstractNumId w:val="2"/>
  </w:num>
  <w:num w:numId="6" w16cid:durableId="1295677285">
    <w:abstractNumId w:val="3"/>
  </w:num>
  <w:num w:numId="7" w16cid:durableId="413014706">
    <w:abstractNumId w:val="6"/>
  </w:num>
  <w:num w:numId="8" w16cid:durableId="46512377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C53"/>
    <w:rsid w:val="000026C9"/>
    <w:rsid w:val="00004574"/>
    <w:rsid w:val="0001579F"/>
    <w:rsid w:val="0001581D"/>
    <w:rsid w:val="0002065E"/>
    <w:rsid w:val="000245CB"/>
    <w:rsid w:val="00043B8D"/>
    <w:rsid w:val="0004536A"/>
    <w:rsid w:val="00055A1C"/>
    <w:rsid w:val="00057550"/>
    <w:rsid w:val="00057D0D"/>
    <w:rsid w:val="00061496"/>
    <w:rsid w:val="000661A0"/>
    <w:rsid w:val="00067B6E"/>
    <w:rsid w:val="00073F6F"/>
    <w:rsid w:val="000929A1"/>
    <w:rsid w:val="000A4095"/>
    <w:rsid w:val="000A628C"/>
    <w:rsid w:val="000B3646"/>
    <w:rsid w:val="000B61DC"/>
    <w:rsid w:val="000B724B"/>
    <w:rsid w:val="000C520E"/>
    <w:rsid w:val="000D0A7C"/>
    <w:rsid w:val="000D3103"/>
    <w:rsid w:val="000D6C3C"/>
    <w:rsid w:val="000D73E2"/>
    <w:rsid w:val="000E0870"/>
    <w:rsid w:val="000E0F8B"/>
    <w:rsid w:val="000E29D7"/>
    <w:rsid w:val="000E33BA"/>
    <w:rsid w:val="000F4462"/>
    <w:rsid w:val="00102A84"/>
    <w:rsid w:val="00106197"/>
    <w:rsid w:val="00106F70"/>
    <w:rsid w:val="0011748E"/>
    <w:rsid w:val="00122070"/>
    <w:rsid w:val="001239DE"/>
    <w:rsid w:val="00126067"/>
    <w:rsid w:val="00130E8D"/>
    <w:rsid w:val="001333FF"/>
    <w:rsid w:val="00142338"/>
    <w:rsid w:val="00142342"/>
    <w:rsid w:val="00144317"/>
    <w:rsid w:val="001472C5"/>
    <w:rsid w:val="00151210"/>
    <w:rsid w:val="00156D50"/>
    <w:rsid w:val="0016166A"/>
    <w:rsid w:val="001650B2"/>
    <w:rsid w:val="001711AB"/>
    <w:rsid w:val="001751F8"/>
    <w:rsid w:val="0017696B"/>
    <w:rsid w:val="00186A18"/>
    <w:rsid w:val="00186B9C"/>
    <w:rsid w:val="00190F63"/>
    <w:rsid w:val="00191A37"/>
    <w:rsid w:val="001931C7"/>
    <w:rsid w:val="001959F6"/>
    <w:rsid w:val="00196C1D"/>
    <w:rsid w:val="001A5A29"/>
    <w:rsid w:val="001C2093"/>
    <w:rsid w:val="001C63DC"/>
    <w:rsid w:val="001D1D5F"/>
    <w:rsid w:val="001D2101"/>
    <w:rsid w:val="001D451C"/>
    <w:rsid w:val="001D7681"/>
    <w:rsid w:val="001E3689"/>
    <w:rsid w:val="001E5181"/>
    <w:rsid w:val="002054B6"/>
    <w:rsid w:val="0020566A"/>
    <w:rsid w:val="00205FB2"/>
    <w:rsid w:val="00213C7D"/>
    <w:rsid w:val="0021470D"/>
    <w:rsid w:val="00220E6A"/>
    <w:rsid w:val="00221CBC"/>
    <w:rsid w:val="00222A68"/>
    <w:rsid w:val="002243BE"/>
    <w:rsid w:val="002246D3"/>
    <w:rsid w:val="00234D20"/>
    <w:rsid w:val="002357A7"/>
    <w:rsid w:val="00235B2E"/>
    <w:rsid w:val="00256DCE"/>
    <w:rsid w:val="00260019"/>
    <w:rsid w:val="00277EBB"/>
    <w:rsid w:val="00284027"/>
    <w:rsid w:val="00293BD6"/>
    <w:rsid w:val="002A0E88"/>
    <w:rsid w:val="002A70AA"/>
    <w:rsid w:val="002E4FAB"/>
    <w:rsid w:val="002F3905"/>
    <w:rsid w:val="00300BD0"/>
    <w:rsid w:val="00306932"/>
    <w:rsid w:val="003304A7"/>
    <w:rsid w:val="00332087"/>
    <w:rsid w:val="003340CF"/>
    <w:rsid w:val="00335221"/>
    <w:rsid w:val="00337F13"/>
    <w:rsid w:val="00342C3E"/>
    <w:rsid w:val="00342CA0"/>
    <w:rsid w:val="00362F86"/>
    <w:rsid w:val="003667B4"/>
    <w:rsid w:val="0037170D"/>
    <w:rsid w:val="003779F7"/>
    <w:rsid w:val="00377EC1"/>
    <w:rsid w:val="00384AC5"/>
    <w:rsid w:val="00391780"/>
    <w:rsid w:val="003A1619"/>
    <w:rsid w:val="003A4F6D"/>
    <w:rsid w:val="003A7806"/>
    <w:rsid w:val="003B4A85"/>
    <w:rsid w:val="003C5A4B"/>
    <w:rsid w:val="003D6350"/>
    <w:rsid w:val="003D7650"/>
    <w:rsid w:val="003E03DE"/>
    <w:rsid w:val="003E40F8"/>
    <w:rsid w:val="003E588A"/>
    <w:rsid w:val="003F07E5"/>
    <w:rsid w:val="003F1BCD"/>
    <w:rsid w:val="0040522E"/>
    <w:rsid w:val="00406823"/>
    <w:rsid w:val="00406EFB"/>
    <w:rsid w:val="00407C34"/>
    <w:rsid w:val="00423C7B"/>
    <w:rsid w:val="00424C27"/>
    <w:rsid w:val="00437B44"/>
    <w:rsid w:val="00442D2B"/>
    <w:rsid w:val="004547D4"/>
    <w:rsid w:val="00466C88"/>
    <w:rsid w:val="004714B1"/>
    <w:rsid w:val="004744DA"/>
    <w:rsid w:val="00474658"/>
    <w:rsid w:val="00474E2C"/>
    <w:rsid w:val="00477557"/>
    <w:rsid w:val="00480517"/>
    <w:rsid w:val="0048534D"/>
    <w:rsid w:val="00492CBF"/>
    <w:rsid w:val="004A1D96"/>
    <w:rsid w:val="004A34C2"/>
    <w:rsid w:val="004A4470"/>
    <w:rsid w:val="004A5274"/>
    <w:rsid w:val="004A6C4E"/>
    <w:rsid w:val="004B3B98"/>
    <w:rsid w:val="004C0D9E"/>
    <w:rsid w:val="004D1F49"/>
    <w:rsid w:val="004D52A1"/>
    <w:rsid w:val="004E3305"/>
    <w:rsid w:val="004E5BD9"/>
    <w:rsid w:val="004F046D"/>
    <w:rsid w:val="004F0795"/>
    <w:rsid w:val="004F3D53"/>
    <w:rsid w:val="00500CF3"/>
    <w:rsid w:val="00500F39"/>
    <w:rsid w:val="005027D1"/>
    <w:rsid w:val="005040F9"/>
    <w:rsid w:val="00506A28"/>
    <w:rsid w:val="005138E1"/>
    <w:rsid w:val="005204DA"/>
    <w:rsid w:val="005256F7"/>
    <w:rsid w:val="005277F3"/>
    <w:rsid w:val="005300D1"/>
    <w:rsid w:val="00531045"/>
    <w:rsid w:val="00537613"/>
    <w:rsid w:val="00540C4E"/>
    <w:rsid w:val="00544699"/>
    <w:rsid w:val="00547842"/>
    <w:rsid w:val="0055108E"/>
    <w:rsid w:val="0055563F"/>
    <w:rsid w:val="00556D0C"/>
    <w:rsid w:val="005578B7"/>
    <w:rsid w:val="0056054E"/>
    <w:rsid w:val="00561368"/>
    <w:rsid w:val="00570FDA"/>
    <w:rsid w:val="00591D61"/>
    <w:rsid w:val="005938D7"/>
    <w:rsid w:val="00594473"/>
    <w:rsid w:val="005A0FA2"/>
    <w:rsid w:val="005A36EA"/>
    <w:rsid w:val="005B5FD4"/>
    <w:rsid w:val="005C19C9"/>
    <w:rsid w:val="005C1E3B"/>
    <w:rsid w:val="005D3351"/>
    <w:rsid w:val="005D3FF1"/>
    <w:rsid w:val="005D71E6"/>
    <w:rsid w:val="005E068A"/>
    <w:rsid w:val="0060098D"/>
    <w:rsid w:val="006042D7"/>
    <w:rsid w:val="00617F0F"/>
    <w:rsid w:val="00634925"/>
    <w:rsid w:val="00641CFB"/>
    <w:rsid w:val="0065361E"/>
    <w:rsid w:val="006723E5"/>
    <w:rsid w:val="006839AA"/>
    <w:rsid w:val="00684F20"/>
    <w:rsid w:val="00690A1B"/>
    <w:rsid w:val="00694B92"/>
    <w:rsid w:val="006B4BE8"/>
    <w:rsid w:val="006D3154"/>
    <w:rsid w:val="006E0364"/>
    <w:rsid w:val="006E08E1"/>
    <w:rsid w:val="006E4DD6"/>
    <w:rsid w:val="006E68BB"/>
    <w:rsid w:val="006F1A0D"/>
    <w:rsid w:val="006F2229"/>
    <w:rsid w:val="00704E8E"/>
    <w:rsid w:val="00712335"/>
    <w:rsid w:val="0071378F"/>
    <w:rsid w:val="00713958"/>
    <w:rsid w:val="0071538B"/>
    <w:rsid w:val="00734095"/>
    <w:rsid w:val="00734EF6"/>
    <w:rsid w:val="007434E9"/>
    <w:rsid w:val="00746582"/>
    <w:rsid w:val="00754F64"/>
    <w:rsid w:val="00756E78"/>
    <w:rsid w:val="00764357"/>
    <w:rsid w:val="007654B8"/>
    <w:rsid w:val="0078047E"/>
    <w:rsid w:val="00780F52"/>
    <w:rsid w:val="00781294"/>
    <w:rsid w:val="00793366"/>
    <w:rsid w:val="00796D84"/>
    <w:rsid w:val="007A3E97"/>
    <w:rsid w:val="007A431F"/>
    <w:rsid w:val="007D35CB"/>
    <w:rsid w:val="007E39CA"/>
    <w:rsid w:val="007E7CA5"/>
    <w:rsid w:val="007F0900"/>
    <w:rsid w:val="007F448A"/>
    <w:rsid w:val="007F6158"/>
    <w:rsid w:val="008033EC"/>
    <w:rsid w:val="008042EF"/>
    <w:rsid w:val="00804621"/>
    <w:rsid w:val="00812B02"/>
    <w:rsid w:val="00815051"/>
    <w:rsid w:val="00821112"/>
    <w:rsid w:val="00823D86"/>
    <w:rsid w:val="00824B35"/>
    <w:rsid w:val="00826936"/>
    <w:rsid w:val="00832A9D"/>
    <w:rsid w:val="00837B3B"/>
    <w:rsid w:val="0084011E"/>
    <w:rsid w:val="0084064B"/>
    <w:rsid w:val="00846DE2"/>
    <w:rsid w:val="0085280A"/>
    <w:rsid w:val="00854D30"/>
    <w:rsid w:val="0086408C"/>
    <w:rsid w:val="00881B7B"/>
    <w:rsid w:val="00884F5C"/>
    <w:rsid w:val="008978B1"/>
    <w:rsid w:val="008A41F3"/>
    <w:rsid w:val="008A5279"/>
    <w:rsid w:val="008A7BF1"/>
    <w:rsid w:val="008B3327"/>
    <w:rsid w:val="008B5910"/>
    <w:rsid w:val="008B6969"/>
    <w:rsid w:val="008C0EF8"/>
    <w:rsid w:val="008D1C67"/>
    <w:rsid w:val="008D5B32"/>
    <w:rsid w:val="008F1565"/>
    <w:rsid w:val="008F6D15"/>
    <w:rsid w:val="009003B8"/>
    <w:rsid w:val="009024B2"/>
    <w:rsid w:val="00913DD8"/>
    <w:rsid w:val="0091698E"/>
    <w:rsid w:val="00924946"/>
    <w:rsid w:val="00926294"/>
    <w:rsid w:val="0093429C"/>
    <w:rsid w:val="0093546B"/>
    <w:rsid w:val="009376BB"/>
    <w:rsid w:val="00945297"/>
    <w:rsid w:val="00963A74"/>
    <w:rsid w:val="00965BF8"/>
    <w:rsid w:val="009720DD"/>
    <w:rsid w:val="0097760F"/>
    <w:rsid w:val="009800C2"/>
    <w:rsid w:val="009934DB"/>
    <w:rsid w:val="00997E0D"/>
    <w:rsid w:val="009A6397"/>
    <w:rsid w:val="009B1C44"/>
    <w:rsid w:val="009B4720"/>
    <w:rsid w:val="009C78E3"/>
    <w:rsid w:val="009D0CF4"/>
    <w:rsid w:val="009D65AA"/>
    <w:rsid w:val="009E356B"/>
    <w:rsid w:val="009F3CC0"/>
    <w:rsid w:val="009F43DF"/>
    <w:rsid w:val="009F59D8"/>
    <w:rsid w:val="00A01F58"/>
    <w:rsid w:val="00A02D29"/>
    <w:rsid w:val="00A07CF1"/>
    <w:rsid w:val="00A12A23"/>
    <w:rsid w:val="00A14AE7"/>
    <w:rsid w:val="00A216C7"/>
    <w:rsid w:val="00A31855"/>
    <w:rsid w:val="00A31974"/>
    <w:rsid w:val="00A322E8"/>
    <w:rsid w:val="00A34C30"/>
    <w:rsid w:val="00A36CDA"/>
    <w:rsid w:val="00A43542"/>
    <w:rsid w:val="00A527AC"/>
    <w:rsid w:val="00A57689"/>
    <w:rsid w:val="00A64E7A"/>
    <w:rsid w:val="00A739A5"/>
    <w:rsid w:val="00A73F1D"/>
    <w:rsid w:val="00A771B0"/>
    <w:rsid w:val="00A80644"/>
    <w:rsid w:val="00A91622"/>
    <w:rsid w:val="00AA5E24"/>
    <w:rsid w:val="00AA66ED"/>
    <w:rsid w:val="00AB3B3E"/>
    <w:rsid w:val="00AB4F03"/>
    <w:rsid w:val="00AB7BA3"/>
    <w:rsid w:val="00AC04E5"/>
    <w:rsid w:val="00AC4185"/>
    <w:rsid w:val="00AD431C"/>
    <w:rsid w:val="00AE7041"/>
    <w:rsid w:val="00AF284A"/>
    <w:rsid w:val="00AF71B2"/>
    <w:rsid w:val="00B03DA8"/>
    <w:rsid w:val="00B0447E"/>
    <w:rsid w:val="00B16FF9"/>
    <w:rsid w:val="00B211BE"/>
    <w:rsid w:val="00B47684"/>
    <w:rsid w:val="00B5272A"/>
    <w:rsid w:val="00B54C42"/>
    <w:rsid w:val="00B56860"/>
    <w:rsid w:val="00B60907"/>
    <w:rsid w:val="00B6685B"/>
    <w:rsid w:val="00B7615B"/>
    <w:rsid w:val="00B769C3"/>
    <w:rsid w:val="00B77483"/>
    <w:rsid w:val="00B77ABE"/>
    <w:rsid w:val="00B80FE6"/>
    <w:rsid w:val="00B81402"/>
    <w:rsid w:val="00B915E1"/>
    <w:rsid w:val="00BA5991"/>
    <w:rsid w:val="00BB1042"/>
    <w:rsid w:val="00BB211F"/>
    <w:rsid w:val="00BB6327"/>
    <w:rsid w:val="00BC32B9"/>
    <w:rsid w:val="00BC6DFE"/>
    <w:rsid w:val="00BC74FB"/>
    <w:rsid w:val="00BD5057"/>
    <w:rsid w:val="00BD5705"/>
    <w:rsid w:val="00BD591F"/>
    <w:rsid w:val="00BE43AB"/>
    <w:rsid w:val="00BF102D"/>
    <w:rsid w:val="00BF16A4"/>
    <w:rsid w:val="00C00CF0"/>
    <w:rsid w:val="00C02477"/>
    <w:rsid w:val="00C12FD6"/>
    <w:rsid w:val="00C15915"/>
    <w:rsid w:val="00C238F7"/>
    <w:rsid w:val="00C30A32"/>
    <w:rsid w:val="00C313CF"/>
    <w:rsid w:val="00C32142"/>
    <w:rsid w:val="00C33322"/>
    <w:rsid w:val="00C342DA"/>
    <w:rsid w:val="00C350F6"/>
    <w:rsid w:val="00C353A9"/>
    <w:rsid w:val="00C36B8C"/>
    <w:rsid w:val="00C37A28"/>
    <w:rsid w:val="00C4070C"/>
    <w:rsid w:val="00C42620"/>
    <w:rsid w:val="00C44A46"/>
    <w:rsid w:val="00C45227"/>
    <w:rsid w:val="00C51997"/>
    <w:rsid w:val="00C614B0"/>
    <w:rsid w:val="00C61A49"/>
    <w:rsid w:val="00C625D8"/>
    <w:rsid w:val="00C67353"/>
    <w:rsid w:val="00C67E89"/>
    <w:rsid w:val="00C75FCE"/>
    <w:rsid w:val="00C82E3D"/>
    <w:rsid w:val="00C91A60"/>
    <w:rsid w:val="00C92051"/>
    <w:rsid w:val="00C93AE0"/>
    <w:rsid w:val="00C948C5"/>
    <w:rsid w:val="00CA4465"/>
    <w:rsid w:val="00CA6D99"/>
    <w:rsid w:val="00CB1453"/>
    <w:rsid w:val="00CC0071"/>
    <w:rsid w:val="00CC1446"/>
    <w:rsid w:val="00CC2FD1"/>
    <w:rsid w:val="00CD3EC9"/>
    <w:rsid w:val="00CE0334"/>
    <w:rsid w:val="00CE2C3A"/>
    <w:rsid w:val="00CF3634"/>
    <w:rsid w:val="00CF42E6"/>
    <w:rsid w:val="00D153C5"/>
    <w:rsid w:val="00D272DB"/>
    <w:rsid w:val="00D27499"/>
    <w:rsid w:val="00D33479"/>
    <w:rsid w:val="00D404A2"/>
    <w:rsid w:val="00D4434A"/>
    <w:rsid w:val="00D5646D"/>
    <w:rsid w:val="00D56D5D"/>
    <w:rsid w:val="00D61FF1"/>
    <w:rsid w:val="00D66B5F"/>
    <w:rsid w:val="00D7179A"/>
    <w:rsid w:val="00D731B1"/>
    <w:rsid w:val="00D74E1A"/>
    <w:rsid w:val="00D75FF1"/>
    <w:rsid w:val="00D7653E"/>
    <w:rsid w:val="00D8441E"/>
    <w:rsid w:val="00DA0C2C"/>
    <w:rsid w:val="00DA0E5F"/>
    <w:rsid w:val="00DA4347"/>
    <w:rsid w:val="00DB15EC"/>
    <w:rsid w:val="00DC145A"/>
    <w:rsid w:val="00DC463B"/>
    <w:rsid w:val="00DC6921"/>
    <w:rsid w:val="00DD7AAB"/>
    <w:rsid w:val="00DE4257"/>
    <w:rsid w:val="00DF1045"/>
    <w:rsid w:val="00DF1965"/>
    <w:rsid w:val="00DF6528"/>
    <w:rsid w:val="00DF7434"/>
    <w:rsid w:val="00E01F6E"/>
    <w:rsid w:val="00E03AD4"/>
    <w:rsid w:val="00E22892"/>
    <w:rsid w:val="00E35E62"/>
    <w:rsid w:val="00E40946"/>
    <w:rsid w:val="00E4487F"/>
    <w:rsid w:val="00E52EA2"/>
    <w:rsid w:val="00E53B8B"/>
    <w:rsid w:val="00E60D42"/>
    <w:rsid w:val="00E6450B"/>
    <w:rsid w:val="00E70C53"/>
    <w:rsid w:val="00E71A09"/>
    <w:rsid w:val="00E73522"/>
    <w:rsid w:val="00E73C01"/>
    <w:rsid w:val="00E74551"/>
    <w:rsid w:val="00E930C4"/>
    <w:rsid w:val="00EA46F5"/>
    <w:rsid w:val="00EA48EE"/>
    <w:rsid w:val="00EB2C7F"/>
    <w:rsid w:val="00EB6A3F"/>
    <w:rsid w:val="00EC1C16"/>
    <w:rsid w:val="00EC25FD"/>
    <w:rsid w:val="00EC7864"/>
    <w:rsid w:val="00ED0E14"/>
    <w:rsid w:val="00ED2FFB"/>
    <w:rsid w:val="00ED46D5"/>
    <w:rsid w:val="00ED6059"/>
    <w:rsid w:val="00ED7320"/>
    <w:rsid w:val="00ED765D"/>
    <w:rsid w:val="00EF1DB6"/>
    <w:rsid w:val="00F0398F"/>
    <w:rsid w:val="00F243F1"/>
    <w:rsid w:val="00F31EC1"/>
    <w:rsid w:val="00F354A5"/>
    <w:rsid w:val="00F44191"/>
    <w:rsid w:val="00F44857"/>
    <w:rsid w:val="00F45CE4"/>
    <w:rsid w:val="00F4740E"/>
    <w:rsid w:val="00F57026"/>
    <w:rsid w:val="00F646CE"/>
    <w:rsid w:val="00F7407E"/>
    <w:rsid w:val="00F74282"/>
    <w:rsid w:val="00F7487C"/>
    <w:rsid w:val="00F769F9"/>
    <w:rsid w:val="00F85F11"/>
    <w:rsid w:val="00FA0DB0"/>
    <w:rsid w:val="00FA1EAF"/>
    <w:rsid w:val="00FB3001"/>
    <w:rsid w:val="00FB3A3F"/>
    <w:rsid w:val="00FD003D"/>
    <w:rsid w:val="00FE0E9F"/>
    <w:rsid w:val="00FE19AF"/>
    <w:rsid w:val="00FE1C1D"/>
    <w:rsid w:val="00FF2C48"/>
    <w:rsid w:val="00FF6474"/>
    <w:rsid w:val="00FF6D03"/>
    <w:rsid w:val="79CC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AB712"/>
  <w15:chartTrackingRefBased/>
  <w15:docId w15:val="{2C382103-5D18-4693-91F3-DEFE107F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E8D"/>
  </w:style>
  <w:style w:type="paragraph" w:styleId="Ttulo1">
    <w:name w:val="heading 1"/>
    <w:basedOn w:val="Normal"/>
    <w:next w:val="Normal"/>
    <w:link w:val="Ttulo1Car"/>
    <w:uiPriority w:val="9"/>
    <w:qFormat/>
    <w:rsid w:val="00E70C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70C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70C5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70C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70C5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70C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70C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70C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70C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enturyGothic">
    <w:name w:val="Century Gothic"/>
    <w:basedOn w:val="Sinespaciado"/>
    <w:link w:val="CenturyGothicCar"/>
    <w:autoRedefine/>
    <w:qFormat/>
    <w:rsid w:val="001239DE"/>
    <w:pPr>
      <w:jc w:val="both"/>
    </w:pPr>
    <w:rPr>
      <w:rFonts w:ascii="Century Gothic" w:hAnsi="Century Gothic"/>
    </w:rPr>
  </w:style>
  <w:style w:type="character" w:customStyle="1" w:styleId="CenturyGothicCar">
    <w:name w:val="Century Gothic Car"/>
    <w:basedOn w:val="Fuentedeprrafopredeter"/>
    <w:link w:val="CenturyGothic"/>
    <w:rsid w:val="001239DE"/>
    <w:rPr>
      <w:rFonts w:ascii="Century Gothic" w:hAnsi="Century Gothic"/>
    </w:rPr>
  </w:style>
  <w:style w:type="paragraph" w:styleId="Sinespaciado">
    <w:name w:val="No Spacing"/>
    <w:uiPriority w:val="1"/>
    <w:qFormat/>
    <w:rsid w:val="001239DE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E70C5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70C5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70C5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70C5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70C5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70C5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70C5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70C5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70C5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70C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70C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70C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70C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70C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70C5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70C5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70C5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70C5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70C5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70C5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466C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F07E5"/>
  </w:style>
  <w:style w:type="paragraph" w:styleId="Piedepgina">
    <w:name w:val="footer"/>
    <w:basedOn w:val="Normal"/>
    <w:link w:val="PiedepginaCar"/>
    <w:uiPriority w:val="99"/>
    <w:unhideWhenUsed/>
    <w:rsid w:val="003F07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F07E5"/>
  </w:style>
  <w:style w:type="character" w:customStyle="1" w:styleId="normaltextrun">
    <w:name w:val="normaltextrun"/>
    <w:basedOn w:val="Fuentedeprrafopredeter"/>
    <w:rsid w:val="008B3327"/>
  </w:style>
  <w:style w:type="character" w:customStyle="1" w:styleId="eop">
    <w:name w:val="eop"/>
    <w:basedOn w:val="Fuentedeprrafopredeter"/>
    <w:rsid w:val="00A216C7"/>
  </w:style>
  <w:style w:type="paragraph" w:customStyle="1" w:styleId="paragraph">
    <w:name w:val="paragraph"/>
    <w:basedOn w:val="Normal"/>
    <w:rsid w:val="00A216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419" w:eastAsia="es-419"/>
      <w14:ligatures w14:val="none"/>
    </w:rPr>
  </w:style>
  <w:style w:type="character" w:styleId="Hipervnculo">
    <w:name w:val="Hyperlink"/>
    <w:basedOn w:val="Fuentedeprrafopredeter"/>
    <w:uiPriority w:val="99"/>
    <w:unhideWhenUsed/>
    <w:rsid w:val="00E930C4"/>
    <w:rPr>
      <w:color w:val="467886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4744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5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2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2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07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1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40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9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388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7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6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6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5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17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4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032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5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06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8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25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4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66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6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73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82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8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955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96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28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6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b40ccfa-da6d-459c-87da-0e089a641ab6" xsi:nil="true"/>
    <lcf76f155ced4ddcb4097134ff3c332f xmlns="b0ffd78a-8be6-4ba6-954f-90e29cc4ba5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3BF7CD46F3C2409C308E38A1119D82" ma:contentTypeVersion="18" ma:contentTypeDescription="Crear nuevo documento." ma:contentTypeScope="" ma:versionID="732248e147f3f9115f563d87a947e5cf">
  <xsd:schema xmlns:xsd="http://www.w3.org/2001/XMLSchema" xmlns:xs="http://www.w3.org/2001/XMLSchema" xmlns:p="http://schemas.microsoft.com/office/2006/metadata/properties" xmlns:ns2="b0ffd78a-8be6-4ba6-954f-90e29cc4ba58" xmlns:ns3="fb40ccfa-da6d-459c-87da-0e089a641ab6" targetNamespace="http://schemas.microsoft.com/office/2006/metadata/properties" ma:root="true" ma:fieldsID="efe8cda9270662568af8fea91d208eae" ns2:_="" ns3:_="">
    <xsd:import namespace="b0ffd78a-8be6-4ba6-954f-90e29cc4ba58"/>
    <xsd:import namespace="fb40ccfa-da6d-459c-87da-0e089a641a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ffd78a-8be6-4ba6-954f-90e29cc4ba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40ccfa-da6d-459c-87da-0e089a641a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a5b39f-de4e-4226-b9ff-309dd1c0e0e1}" ma:internalName="TaxCatchAll" ma:showField="CatchAllData" ma:web="fb40ccfa-da6d-459c-87da-0e089a641a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F349ACC-BDA9-48C2-8E58-11EDAE855A77}">
  <ds:schemaRefs>
    <ds:schemaRef ds:uri="http://schemas.microsoft.com/office/2006/metadata/properties"/>
    <ds:schemaRef ds:uri="http://schemas.microsoft.com/office/infopath/2007/PartnerControls"/>
    <ds:schemaRef ds:uri="fb40ccfa-da6d-459c-87da-0e089a641ab6"/>
    <ds:schemaRef ds:uri="b0ffd78a-8be6-4ba6-954f-90e29cc4ba58"/>
  </ds:schemaRefs>
</ds:datastoreItem>
</file>

<file path=customXml/itemProps2.xml><?xml version="1.0" encoding="utf-8"?>
<ds:datastoreItem xmlns:ds="http://schemas.openxmlformats.org/officeDocument/2006/customXml" ds:itemID="{F669A7A7-51A0-480E-A938-BD5E2982E9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1A12D-836A-4CD8-BE8C-0A3680679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ffd78a-8be6-4ba6-954f-90e29cc4ba58"/>
    <ds:schemaRef ds:uri="fb40ccfa-da6d-459c-87da-0e089a641a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AC967A-07DC-4BBA-B524-AC0F65557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817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2026</dc:creator>
  <cp:keywords/>
  <dc:description/>
  <cp:lastModifiedBy>Daniel Silva Romero</cp:lastModifiedBy>
  <cp:revision>45</cp:revision>
  <cp:lastPrinted>2024-09-01T08:20:00Z</cp:lastPrinted>
  <dcterms:created xsi:type="dcterms:W3CDTF">2024-11-21T01:27:00Z</dcterms:created>
  <dcterms:modified xsi:type="dcterms:W3CDTF">2024-12-06T00:59:00Z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0x010100173BF7CD46F3C2409C308E38A1119D82</vt:lpwstr>
  </property>
  <property fmtid="{D5CDD505-2E9C-101B-9397-08002B2CF9AE}" pid="3" name="MediaServiceImageTags">
    <vt:lpwstr/>
  </property>
</Properties>
</file>